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034" w:rsidRDefault="004D6F8A" w:rsidP="00736D0A">
      <w:pPr>
        <w:jc w:val="center"/>
        <w:rPr>
          <w:rFonts w:ascii="Garamond" w:hAnsi="Garamond"/>
          <w:b/>
          <w:sz w:val="24"/>
          <w:szCs w:val="24"/>
        </w:rPr>
      </w:pPr>
      <w:r>
        <w:rPr>
          <w:rFonts w:ascii="Garamond" w:hAnsi="Garamond"/>
          <w:b/>
          <w:noProof/>
          <w:sz w:val="24"/>
          <w:szCs w:val="24"/>
        </w:rPr>
        <w:drawing>
          <wp:inline distT="0" distB="0" distL="0" distR="0">
            <wp:extent cx="2167541" cy="1318588"/>
            <wp:effectExtent l="0" t="0" r="4445" b="0"/>
            <wp:docPr id="2" name="Picture 2" descr="C:\Windows\system32\config\systemprofile\Desktop\Mohok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dows\system32\config\systemprofile\Desktop\Mohokare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6122" cy="1342058"/>
                    </a:xfrm>
                    <a:prstGeom prst="rect">
                      <a:avLst/>
                    </a:prstGeom>
                    <a:noFill/>
                    <a:ln>
                      <a:noFill/>
                    </a:ln>
                  </pic:spPr>
                </pic:pic>
              </a:graphicData>
            </a:graphic>
          </wp:inline>
        </w:drawing>
      </w:r>
    </w:p>
    <w:p w:rsidR="004D6F8A" w:rsidRPr="006E1A6C" w:rsidRDefault="004D6F8A" w:rsidP="006E1A6C">
      <w:pPr>
        <w:rPr>
          <w:rFonts w:ascii="Century Gothic" w:hAnsi="Century Gothic"/>
          <w:b/>
          <w:sz w:val="56"/>
          <w:szCs w:val="56"/>
        </w:rPr>
      </w:pPr>
    </w:p>
    <w:p w:rsidR="006E1A6C" w:rsidRDefault="004C6B40" w:rsidP="00736D0A">
      <w:pPr>
        <w:jc w:val="center"/>
        <w:rPr>
          <w:rFonts w:ascii="Century Gothic" w:hAnsi="Century Gothic"/>
          <w:b/>
          <w:sz w:val="72"/>
          <w:szCs w:val="72"/>
        </w:rPr>
      </w:pPr>
      <w:r w:rsidRPr="006E1A6C">
        <w:rPr>
          <w:rFonts w:ascii="Century Gothic" w:hAnsi="Century Gothic"/>
          <w:b/>
          <w:sz w:val="72"/>
          <w:szCs w:val="72"/>
        </w:rPr>
        <w:t xml:space="preserve">REVENUE ENHANCEMENT </w:t>
      </w:r>
    </w:p>
    <w:p w:rsidR="008A59D7" w:rsidRPr="006E1A6C" w:rsidRDefault="004C6B40" w:rsidP="00736D0A">
      <w:pPr>
        <w:jc w:val="center"/>
        <w:rPr>
          <w:rFonts w:ascii="Century Gothic" w:hAnsi="Century Gothic"/>
          <w:b/>
          <w:sz w:val="72"/>
          <w:szCs w:val="72"/>
        </w:rPr>
      </w:pPr>
      <w:r w:rsidRPr="006E1A6C">
        <w:rPr>
          <w:rFonts w:ascii="Century Gothic" w:hAnsi="Century Gothic"/>
          <w:b/>
          <w:sz w:val="72"/>
          <w:szCs w:val="72"/>
        </w:rPr>
        <w:t>STRATEGY</w:t>
      </w:r>
    </w:p>
    <w:p w:rsidR="006B0FD4" w:rsidRPr="006E1A6C" w:rsidRDefault="008A2C82" w:rsidP="00736D0A">
      <w:pPr>
        <w:jc w:val="center"/>
        <w:rPr>
          <w:rFonts w:ascii="Century Gothic" w:hAnsi="Century Gothic"/>
          <w:b/>
          <w:sz w:val="72"/>
          <w:szCs w:val="72"/>
        </w:rPr>
      </w:pPr>
      <w:r w:rsidRPr="006E1A6C">
        <w:rPr>
          <w:rFonts w:ascii="Century Gothic" w:hAnsi="Century Gothic"/>
          <w:b/>
          <w:sz w:val="72"/>
          <w:szCs w:val="72"/>
        </w:rPr>
        <w:t>2017/18</w:t>
      </w:r>
    </w:p>
    <w:p w:rsidR="00EB3601" w:rsidRDefault="004D6F8A" w:rsidP="004D6F8A">
      <w:pPr>
        <w:tabs>
          <w:tab w:val="left" w:pos="855"/>
        </w:tabs>
        <w:rPr>
          <w:rFonts w:ascii="Garamond" w:hAnsi="Garamond"/>
          <w:b/>
          <w:sz w:val="24"/>
          <w:szCs w:val="24"/>
        </w:rPr>
      </w:pPr>
      <w:r>
        <w:rPr>
          <w:rFonts w:ascii="Garamond" w:hAnsi="Garamond"/>
          <w:b/>
          <w:sz w:val="24"/>
          <w:szCs w:val="24"/>
        </w:rPr>
        <w:tab/>
      </w:r>
    </w:p>
    <w:p w:rsidR="004D6F8A" w:rsidRDefault="004D6F8A" w:rsidP="004D6F8A">
      <w:pPr>
        <w:tabs>
          <w:tab w:val="left" w:pos="855"/>
        </w:tabs>
        <w:rPr>
          <w:rFonts w:ascii="Garamond" w:hAnsi="Garamond"/>
          <w:b/>
          <w:sz w:val="24"/>
          <w:szCs w:val="24"/>
        </w:rPr>
      </w:pPr>
    </w:p>
    <w:p w:rsidR="004D6F8A" w:rsidRDefault="004D6F8A" w:rsidP="004D6F8A">
      <w:pPr>
        <w:tabs>
          <w:tab w:val="left" w:pos="855"/>
        </w:tabs>
        <w:rPr>
          <w:rFonts w:ascii="Garamond" w:hAnsi="Garamond"/>
          <w:b/>
          <w:sz w:val="24"/>
          <w:szCs w:val="24"/>
        </w:rPr>
      </w:pPr>
    </w:p>
    <w:p w:rsidR="004D6F8A" w:rsidRDefault="004D6F8A" w:rsidP="004D6F8A">
      <w:pPr>
        <w:tabs>
          <w:tab w:val="left" w:pos="855"/>
        </w:tabs>
        <w:rPr>
          <w:rFonts w:ascii="Garamond" w:hAnsi="Garamond"/>
          <w:b/>
          <w:sz w:val="24"/>
          <w:szCs w:val="24"/>
        </w:rPr>
      </w:pPr>
    </w:p>
    <w:p w:rsidR="004D6F8A" w:rsidRDefault="004D6F8A" w:rsidP="004D6F8A">
      <w:pPr>
        <w:tabs>
          <w:tab w:val="left" w:pos="855"/>
        </w:tabs>
        <w:rPr>
          <w:rFonts w:ascii="Garamond" w:hAnsi="Garamond"/>
          <w:b/>
          <w:sz w:val="24"/>
          <w:szCs w:val="24"/>
        </w:rPr>
      </w:pPr>
    </w:p>
    <w:p w:rsidR="004D6F8A" w:rsidRDefault="004D6F8A" w:rsidP="004D6F8A">
      <w:pPr>
        <w:tabs>
          <w:tab w:val="left" w:pos="855"/>
        </w:tabs>
        <w:rPr>
          <w:rFonts w:ascii="Garamond" w:hAnsi="Garamond"/>
          <w:b/>
          <w:sz w:val="24"/>
          <w:szCs w:val="24"/>
        </w:rPr>
      </w:pPr>
    </w:p>
    <w:p w:rsidR="004D6F8A" w:rsidRDefault="004D6F8A" w:rsidP="004D6F8A">
      <w:pPr>
        <w:tabs>
          <w:tab w:val="left" w:pos="855"/>
        </w:tabs>
        <w:rPr>
          <w:rFonts w:ascii="Garamond" w:hAnsi="Garamond"/>
          <w:b/>
          <w:sz w:val="24"/>
          <w:szCs w:val="24"/>
        </w:rPr>
      </w:pPr>
    </w:p>
    <w:p w:rsidR="004D6F8A" w:rsidRDefault="004D6F8A" w:rsidP="004D6F8A">
      <w:pPr>
        <w:tabs>
          <w:tab w:val="left" w:pos="855"/>
        </w:tabs>
        <w:rPr>
          <w:rFonts w:ascii="Garamond" w:hAnsi="Garamond"/>
          <w:b/>
          <w:sz w:val="24"/>
          <w:szCs w:val="24"/>
        </w:rPr>
      </w:pPr>
    </w:p>
    <w:p w:rsidR="004D6F8A" w:rsidRDefault="004D6F8A" w:rsidP="004D6F8A">
      <w:pPr>
        <w:tabs>
          <w:tab w:val="left" w:pos="855"/>
        </w:tabs>
        <w:rPr>
          <w:rFonts w:ascii="Garamond" w:hAnsi="Garamond"/>
          <w:b/>
          <w:sz w:val="24"/>
          <w:szCs w:val="24"/>
        </w:rPr>
      </w:pPr>
    </w:p>
    <w:p w:rsidR="004D6F8A" w:rsidRDefault="004D6F8A" w:rsidP="004D6F8A">
      <w:pPr>
        <w:tabs>
          <w:tab w:val="left" w:pos="855"/>
        </w:tabs>
        <w:rPr>
          <w:rFonts w:ascii="Garamond" w:hAnsi="Garamond"/>
          <w:b/>
          <w:sz w:val="24"/>
          <w:szCs w:val="24"/>
        </w:rPr>
      </w:pPr>
    </w:p>
    <w:p w:rsidR="004D6F8A" w:rsidRDefault="004D6F8A" w:rsidP="004D6F8A">
      <w:pPr>
        <w:tabs>
          <w:tab w:val="left" w:pos="855"/>
        </w:tabs>
        <w:rPr>
          <w:rFonts w:ascii="Garamond" w:hAnsi="Garamond"/>
          <w:b/>
          <w:sz w:val="24"/>
          <w:szCs w:val="24"/>
        </w:rPr>
      </w:pPr>
    </w:p>
    <w:p w:rsidR="00266FE9" w:rsidRDefault="00266FE9" w:rsidP="00EB3601">
      <w:pPr>
        <w:rPr>
          <w:rFonts w:ascii="Garamond" w:hAnsi="Garamond"/>
          <w:b/>
          <w:sz w:val="24"/>
          <w:szCs w:val="24"/>
        </w:rPr>
      </w:pPr>
    </w:p>
    <w:p w:rsidR="00EB3601" w:rsidRPr="006E1A6C" w:rsidRDefault="00EB3601" w:rsidP="00EB3601">
      <w:pPr>
        <w:rPr>
          <w:rFonts w:ascii="Century Gothic" w:hAnsi="Century Gothic"/>
          <w:b/>
          <w:sz w:val="20"/>
          <w:szCs w:val="20"/>
        </w:rPr>
      </w:pPr>
      <w:r w:rsidRPr="006E1A6C">
        <w:rPr>
          <w:rFonts w:ascii="Century Gothic" w:hAnsi="Century Gothic"/>
          <w:b/>
          <w:sz w:val="20"/>
          <w:szCs w:val="20"/>
        </w:rPr>
        <w:lastRenderedPageBreak/>
        <w:t>1. Introduction</w:t>
      </w:r>
    </w:p>
    <w:p w:rsidR="004C6B40" w:rsidRPr="006E1A6C" w:rsidRDefault="00EB3601" w:rsidP="004C6B40">
      <w:pPr>
        <w:rPr>
          <w:rFonts w:ascii="Century Gothic" w:hAnsi="Century Gothic"/>
          <w:sz w:val="20"/>
          <w:szCs w:val="20"/>
        </w:rPr>
      </w:pPr>
      <w:r w:rsidRPr="006E1A6C">
        <w:rPr>
          <w:rFonts w:ascii="Century Gothic" w:hAnsi="Century Gothic"/>
          <w:sz w:val="20"/>
          <w:szCs w:val="20"/>
        </w:rPr>
        <w:t>The municipality is experiencing challenges that are inherent in the Local Government Sector (municipalities) in that the level of municipal generated revenue is not at the level where the municipality would like it to be. As a result, the municipality is embarking on a conscious revenue enhancement strategy. This revenue enhancement strategy is a combination of bringing about additional revenue streams and also increasing revenue within existing revenue streams. It includes revenue categories not ordinarily expected to derive substantial revenue in rand value terms and equally revenue categories where substantial revenue is expected, in other words it looks at actual and potential municipal revenue across the spectrum.</w:t>
      </w:r>
    </w:p>
    <w:p w:rsidR="004C6B40" w:rsidRPr="006E1A6C" w:rsidRDefault="004C6B40" w:rsidP="004C6B40">
      <w:pPr>
        <w:rPr>
          <w:rFonts w:ascii="Century Gothic" w:hAnsi="Century Gothic"/>
          <w:sz w:val="20"/>
          <w:szCs w:val="20"/>
        </w:rPr>
      </w:pPr>
      <w:r w:rsidRPr="006E1A6C">
        <w:rPr>
          <w:rFonts w:ascii="Century Gothic" w:hAnsi="Century Gothic"/>
          <w:sz w:val="20"/>
          <w:szCs w:val="20"/>
        </w:rPr>
        <w:t>The document may require annual adjustment based on changing socio-economic and political environment. Such adjustment may be minimal unless the current national funding formula changes. In terms of the local government financial reforms as led by the introduction of the Municipal Financial Management Act (MFMA) 56 of 2003, municipalities are expected to be financially sustainable in the foreseeable future. This suggest a scenario in which the equitable share is reduced and or is expected to be used solely to provide for free basic services than for operational budget.</w:t>
      </w:r>
    </w:p>
    <w:p w:rsidR="004C6B40" w:rsidRPr="006E1A6C" w:rsidRDefault="00B029B7" w:rsidP="004C6B40">
      <w:pPr>
        <w:rPr>
          <w:rFonts w:ascii="Century Gothic" w:hAnsi="Century Gothic"/>
          <w:sz w:val="20"/>
          <w:szCs w:val="20"/>
        </w:rPr>
      </w:pPr>
      <w:r w:rsidRPr="006E1A6C">
        <w:rPr>
          <w:rFonts w:ascii="Century Gothic" w:hAnsi="Century Gothic"/>
          <w:sz w:val="20"/>
          <w:szCs w:val="20"/>
        </w:rPr>
        <w:t>The document prefers to look within the current financial funding and seeks to increase own revenue with additional sources of revenue identified during Revenue Enhancement Sessions.</w:t>
      </w:r>
    </w:p>
    <w:p w:rsidR="00B029B7" w:rsidRPr="006E1A6C" w:rsidRDefault="00B029B7" w:rsidP="004C6B40">
      <w:pPr>
        <w:rPr>
          <w:rFonts w:ascii="Century Gothic" w:hAnsi="Century Gothic"/>
          <w:b/>
          <w:sz w:val="20"/>
          <w:szCs w:val="20"/>
        </w:rPr>
      </w:pPr>
      <w:r w:rsidRPr="006E1A6C">
        <w:rPr>
          <w:rFonts w:ascii="Century Gothic" w:hAnsi="Century Gothic"/>
          <w:b/>
          <w:sz w:val="20"/>
          <w:szCs w:val="20"/>
        </w:rPr>
        <w:t>2. Background</w:t>
      </w:r>
    </w:p>
    <w:p w:rsidR="00311993" w:rsidRPr="006E1A6C" w:rsidRDefault="00B029B7" w:rsidP="004C6B40">
      <w:pPr>
        <w:rPr>
          <w:rFonts w:ascii="Century Gothic" w:hAnsi="Century Gothic"/>
          <w:sz w:val="20"/>
          <w:szCs w:val="20"/>
        </w:rPr>
      </w:pPr>
      <w:r w:rsidRPr="006E1A6C">
        <w:rPr>
          <w:rFonts w:ascii="Century Gothic" w:hAnsi="Century Gothic"/>
          <w:sz w:val="20"/>
          <w:szCs w:val="20"/>
        </w:rPr>
        <w:t xml:space="preserve">The development of this revenue enhancement strategy is a response to turn around the collection rate of the municipality in as far as payment of rates and services is concerned. This strategy is therefore </w:t>
      </w:r>
      <w:r w:rsidR="00311993" w:rsidRPr="006E1A6C">
        <w:rPr>
          <w:rFonts w:ascii="Century Gothic" w:hAnsi="Century Gothic"/>
          <w:sz w:val="20"/>
          <w:szCs w:val="20"/>
        </w:rPr>
        <w:t>prioritised for implementation with immediate effect after council approval.</w:t>
      </w:r>
    </w:p>
    <w:p w:rsidR="00B029B7" w:rsidRPr="006E1A6C" w:rsidRDefault="00311993" w:rsidP="004C6B40">
      <w:pPr>
        <w:rPr>
          <w:rFonts w:ascii="Century Gothic" w:hAnsi="Century Gothic"/>
          <w:sz w:val="20"/>
          <w:szCs w:val="20"/>
        </w:rPr>
      </w:pPr>
      <w:r w:rsidRPr="006E1A6C">
        <w:rPr>
          <w:rFonts w:ascii="Century Gothic" w:hAnsi="Century Gothic"/>
          <w:sz w:val="20"/>
          <w:szCs w:val="20"/>
        </w:rPr>
        <w:t xml:space="preserve">Developing such a strategy, generally requires the following four phased approach, to ensure that the desired revenue enhancement outcomes are achieved and sustained in the long term. The four phases are as follows:  </w:t>
      </w:r>
      <w:r w:rsidR="00B029B7" w:rsidRPr="006E1A6C">
        <w:rPr>
          <w:rFonts w:ascii="Century Gothic" w:hAnsi="Century Gothic"/>
          <w:sz w:val="20"/>
          <w:szCs w:val="20"/>
        </w:rPr>
        <w:t xml:space="preserve"> </w:t>
      </w:r>
    </w:p>
    <w:p w:rsidR="00311993" w:rsidRPr="006E1A6C" w:rsidRDefault="00311993" w:rsidP="00311993">
      <w:pPr>
        <w:pStyle w:val="ListParagraph"/>
        <w:numPr>
          <w:ilvl w:val="0"/>
          <w:numId w:val="2"/>
        </w:numPr>
        <w:rPr>
          <w:rFonts w:ascii="Century Gothic" w:hAnsi="Century Gothic"/>
          <w:sz w:val="20"/>
          <w:szCs w:val="20"/>
        </w:rPr>
      </w:pPr>
      <w:r w:rsidRPr="006E1A6C">
        <w:rPr>
          <w:rFonts w:ascii="Century Gothic" w:hAnsi="Century Gothic"/>
          <w:sz w:val="20"/>
          <w:szCs w:val="20"/>
        </w:rPr>
        <w:t xml:space="preserve">Phase </w:t>
      </w:r>
      <w:r w:rsidR="00B913A5" w:rsidRPr="006E1A6C">
        <w:rPr>
          <w:rFonts w:ascii="Century Gothic" w:hAnsi="Century Gothic"/>
          <w:sz w:val="20"/>
          <w:szCs w:val="20"/>
        </w:rPr>
        <w:t>1:</w:t>
      </w:r>
      <w:r w:rsidRPr="006E1A6C">
        <w:rPr>
          <w:rFonts w:ascii="Century Gothic" w:hAnsi="Century Gothic"/>
          <w:sz w:val="20"/>
          <w:szCs w:val="20"/>
        </w:rPr>
        <w:t xml:space="preserve"> Status quo Analysis</w:t>
      </w:r>
    </w:p>
    <w:p w:rsidR="00311993" w:rsidRPr="006E1A6C" w:rsidRDefault="00311993" w:rsidP="00311993">
      <w:pPr>
        <w:pStyle w:val="ListParagraph"/>
        <w:numPr>
          <w:ilvl w:val="0"/>
          <w:numId w:val="2"/>
        </w:numPr>
        <w:rPr>
          <w:rFonts w:ascii="Century Gothic" w:hAnsi="Century Gothic"/>
          <w:sz w:val="20"/>
          <w:szCs w:val="20"/>
        </w:rPr>
      </w:pPr>
      <w:r w:rsidRPr="006E1A6C">
        <w:rPr>
          <w:rFonts w:ascii="Century Gothic" w:hAnsi="Century Gothic"/>
          <w:sz w:val="20"/>
          <w:szCs w:val="20"/>
        </w:rPr>
        <w:t xml:space="preserve">Phase </w:t>
      </w:r>
      <w:r w:rsidR="00B913A5" w:rsidRPr="006E1A6C">
        <w:rPr>
          <w:rFonts w:ascii="Century Gothic" w:hAnsi="Century Gothic"/>
          <w:sz w:val="20"/>
          <w:szCs w:val="20"/>
        </w:rPr>
        <w:t>2:</w:t>
      </w:r>
      <w:r w:rsidRPr="006E1A6C">
        <w:rPr>
          <w:rFonts w:ascii="Century Gothic" w:hAnsi="Century Gothic"/>
          <w:sz w:val="20"/>
          <w:szCs w:val="20"/>
        </w:rPr>
        <w:t xml:space="preserve"> Problem identification</w:t>
      </w:r>
    </w:p>
    <w:p w:rsidR="00311993" w:rsidRPr="006E1A6C" w:rsidRDefault="00311993" w:rsidP="00311993">
      <w:pPr>
        <w:pStyle w:val="ListParagraph"/>
        <w:numPr>
          <w:ilvl w:val="0"/>
          <w:numId w:val="2"/>
        </w:numPr>
        <w:rPr>
          <w:rFonts w:ascii="Century Gothic" w:hAnsi="Century Gothic"/>
          <w:sz w:val="20"/>
          <w:szCs w:val="20"/>
        </w:rPr>
      </w:pPr>
      <w:r w:rsidRPr="006E1A6C">
        <w:rPr>
          <w:rFonts w:ascii="Century Gothic" w:hAnsi="Century Gothic"/>
          <w:sz w:val="20"/>
          <w:szCs w:val="20"/>
        </w:rPr>
        <w:t xml:space="preserve">Phase </w:t>
      </w:r>
      <w:r w:rsidR="00B913A5" w:rsidRPr="006E1A6C">
        <w:rPr>
          <w:rFonts w:ascii="Century Gothic" w:hAnsi="Century Gothic"/>
          <w:sz w:val="20"/>
          <w:szCs w:val="20"/>
        </w:rPr>
        <w:t>3:</w:t>
      </w:r>
      <w:r w:rsidRPr="006E1A6C">
        <w:rPr>
          <w:rFonts w:ascii="Century Gothic" w:hAnsi="Century Gothic"/>
          <w:sz w:val="20"/>
          <w:szCs w:val="20"/>
        </w:rPr>
        <w:t xml:space="preserve"> Project implementation</w:t>
      </w:r>
    </w:p>
    <w:p w:rsidR="00FD3E5D" w:rsidRPr="006E1A6C" w:rsidRDefault="00311993" w:rsidP="00FD3E5D">
      <w:pPr>
        <w:pStyle w:val="ListParagraph"/>
        <w:numPr>
          <w:ilvl w:val="0"/>
          <w:numId w:val="2"/>
        </w:numPr>
        <w:rPr>
          <w:rFonts w:ascii="Century Gothic" w:hAnsi="Century Gothic"/>
          <w:sz w:val="20"/>
          <w:szCs w:val="20"/>
        </w:rPr>
      </w:pPr>
      <w:r w:rsidRPr="006E1A6C">
        <w:rPr>
          <w:rFonts w:ascii="Century Gothic" w:hAnsi="Century Gothic"/>
          <w:sz w:val="20"/>
          <w:szCs w:val="20"/>
        </w:rPr>
        <w:t xml:space="preserve">Phase </w:t>
      </w:r>
      <w:r w:rsidR="00B913A5" w:rsidRPr="006E1A6C">
        <w:rPr>
          <w:rFonts w:ascii="Century Gothic" w:hAnsi="Century Gothic"/>
          <w:sz w:val="20"/>
          <w:szCs w:val="20"/>
        </w:rPr>
        <w:t>4:</w:t>
      </w:r>
      <w:r w:rsidRPr="006E1A6C">
        <w:rPr>
          <w:rFonts w:ascii="Century Gothic" w:hAnsi="Century Gothic"/>
          <w:sz w:val="20"/>
          <w:szCs w:val="20"/>
        </w:rPr>
        <w:t xml:space="preserve"> Operational phase</w:t>
      </w:r>
    </w:p>
    <w:p w:rsidR="00066E25" w:rsidRPr="006E1A6C" w:rsidRDefault="00066E25" w:rsidP="00066E25">
      <w:pPr>
        <w:rPr>
          <w:rFonts w:ascii="Century Gothic" w:hAnsi="Century Gothic"/>
          <w:sz w:val="20"/>
          <w:szCs w:val="20"/>
        </w:rPr>
      </w:pPr>
      <w:r w:rsidRPr="006E1A6C">
        <w:rPr>
          <w:rFonts w:ascii="Century Gothic" w:hAnsi="Century Gothic"/>
          <w:sz w:val="20"/>
          <w:szCs w:val="20"/>
        </w:rPr>
        <w:t>The purpose of this document is to guide Management and Council to improve the short, medium and long term sustainability of the Municipality. The document is developed in house and therefore has an added advantage of appreciating hard realities that may be difficult to ove</w:t>
      </w:r>
      <w:r w:rsidR="00015034" w:rsidRPr="006E1A6C">
        <w:rPr>
          <w:rFonts w:ascii="Century Gothic" w:hAnsi="Century Gothic"/>
          <w:sz w:val="20"/>
          <w:szCs w:val="20"/>
        </w:rPr>
        <w:t>r-turn in a short space of time.</w:t>
      </w:r>
    </w:p>
    <w:p w:rsidR="006E1A6C" w:rsidRDefault="006E1A6C" w:rsidP="00D879F7">
      <w:pPr>
        <w:pStyle w:val="NoSpacing"/>
        <w:rPr>
          <w:rFonts w:ascii="Garamond" w:hAnsi="Garamond"/>
          <w:b/>
          <w:sz w:val="24"/>
          <w:szCs w:val="24"/>
        </w:rPr>
      </w:pPr>
    </w:p>
    <w:p w:rsidR="006E1A6C" w:rsidRDefault="006E1A6C" w:rsidP="00D879F7">
      <w:pPr>
        <w:pStyle w:val="NoSpacing"/>
        <w:rPr>
          <w:rFonts w:ascii="Garamond" w:hAnsi="Garamond"/>
          <w:b/>
          <w:sz w:val="24"/>
          <w:szCs w:val="24"/>
        </w:rPr>
      </w:pPr>
    </w:p>
    <w:p w:rsidR="006E1A6C" w:rsidRDefault="006E1A6C" w:rsidP="00D879F7">
      <w:pPr>
        <w:pStyle w:val="NoSpacing"/>
        <w:rPr>
          <w:rFonts w:ascii="Garamond" w:hAnsi="Garamond"/>
          <w:b/>
          <w:sz w:val="24"/>
          <w:szCs w:val="24"/>
        </w:rPr>
      </w:pPr>
    </w:p>
    <w:p w:rsidR="006E1A6C" w:rsidRDefault="006E1A6C" w:rsidP="00D879F7">
      <w:pPr>
        <w:pStyle w:val="NoSpacing"/>
        <w:rPr>
          <w:rFonts w:ascii="Garamond" w:hAnsi="Garamond"/>
          <w:b/>
          <w:sz w:val="24"/>
          <w:szCs w:val="24"/>
        </w:rPr>
      </w:pPr>
    </w:p>
    <w:p w:rsidR="006E1A6C" w:rsidRDefault="006E1A6C" w:rsidP="00D879F7">
      <w:pPr>
        <w:pStyle w:val="NoSpacing"/>
        <w:rPr>
          <w:rFonts w:ascii="Garamond" w:hAnsi="Garamond"/>
          <w:b/>
          <w:sz w:val="24"/>
          <w:szCs w:val="24"/>
        </w:rPr>
      </w:pPr>
    </w:p>
    <w:p w:rsidR="006E1A6C" w:rsidRDefault="006E1A6C" w:rsidP="00D879F7">
      <w:pPr>
        <w:pStyle w:val="NoSpacing"/>
        <w:rPr>
          <w:rFonts w:ascii="Garamond" w:hAnsi="Garamond"/>
          <w:b/>
          <w:sz w:val="24"/>
          <w:szCs w:val="24"/>
        </w:rPr>
      </w:pPr>
    </w:p>
    <w:p w:rsidR="00066E25" w:rsidRPr="006E1A6C" w:rsidRDefault="006E1A6C" w:rsidP="00D879F7">
      <w:pPr>
        <w:pStyle w:val="NoSpacing"/>
        <w:rPr>
          <w:rFonts w:ascii="Century Gothic" w:hAnsi="Century Gothic"/>
          <w:b/>
          <w:sz w:val="20"/>
          <w:szCs w:val="20"/>
        </w:rPr>
      </w:pPr>
      <w:r w:rsidRPr="006E1A6C">
        <w:rPr>
          <w:rFonts w:ascii="Century Gothic" w:hAnsi="Century Gothic"/>
          <w:b/>
          <w:sz w:val="20"/>
          <w:szCs w:val="20"/>
        </w:rPr>
        <w:lastRenderedPageBreak/>
        <w:t>A. Status</w:t>
      </w:r>
      <w:r w:rsidR="00066E25" w:rsidRPr="006E1A6C">
        <w:rPr>
          <w:rFonts w:ascii="Century Gothic" w:hAnsi="Century Gothic"/>
          <w:b/>
          <w:sz w:val="20"/>
          <w:szCs w:val="20"/>
        </w:rPr>
        <w:t xml:space="preserve"> Quo Analysis</w:t>
      </w:r>
    </w:p>
    <w:p w:rsidR="006B0FD4" w:rsidRPr="00D879F7" w:rsidRDefault="006B0FD4" w:rsidP="00D879F7">
      <w:pPr>
        <w:pStyle w:val="NoSpacing"/>
        <w:rPr>
          <w:rFonts w:ascii="Garamond" w:hAnsi="Garamond"/>
          <w:b/>
          <w:sz w:val="24"/>
          <w:szCs w:val="24"/>
        </w:rPr>
      </w:pPr>
    </w:p>
    <w:p w:rsidR="00066E25" w:rsidRPr="006E1A6C" w:rsidRDefault="00066E25" w:rsidP="00066E25">
      <w:pPr>
        <w:rPr>
          <w:rFonts w:ascii="Century Gothic" w:hAnsi="Century Gothic"/>
          <w:b/>
          <w:sz w:val="20"/>
          <w:szCs w:val="20"/>
        </w:rPr>
      </w:pPr>
      <w:r w:rsidRPr="006E1A6C">
        <w:rPr>
          <w:rFonts w:ascii="Century Gothic" w:hAnsi="Century Gothic"/>
          <w:b/>
          <w:sz w:val="20"/>
          <w:szCs w:val="20"/>
        </w:rPr>
        <w:t>Current revenue base:</w:t>
      </w:r>
    </w:p>
    <w:p w:rsidR="00066E25" w:rsidRPr="00CB71E3" w:rsidRDefault="00066E25" w:rsidP="00CB71E3">
      <w:pPr>
        <w:pStyle w:val="NoSpacing"/>
        <w:numPr>
          <w:ilvl w:val="0"/>
          <w:numId w:val="19"/>
        </w:numPr>
        <w:rPr>
          <w:rFonts w:ascii="Garamond" w:hAnsi="Garamond"/>
          <w:sz w:val="24"/>
          <w:szCs w:val="24"/>
        </w:rPr>
      </w:pPr>
      <w:r w:rsidRPr="00CB71E3">
        <w:rPr>
          <w:rFonts w:ascii="Garamond" w:hAnsi="Garamond"/>
          <w:sz w:val="24"/>
          <w:szCs w:val="24"/>
        </w:rPr>
        <w:t>Grants</w:t>
      </w:r>
      <w:r w:rsidR="00A56B87" w:rsidRPr="00CB71E3">
        <w:rPr>
          <w:rFonts w:ascii="Garamond" w:hAnsi="Garamond"/>
          <w:sz w:val="24"/>
          <w:szCs w:val="24"/>
        </w:rPr>
        <w:t xml:space="preserve">               </w:t>
      </w:r>
      <w:r w:rsidR="00D879F7" w:rsidRPr="00CB71E3">
        <w:rPr>
          <w:rFonts w:ascii="Garamond" w:hAnsi="Garamond"/>
          <w:sz w:val="24"/>
          <w:szCs w:val="24"/>
        </w:rPr>
        <w:t xml:space="preserve"> </w:t>
      </w:r>
      <w:r w:rsidR="00CB71E3" w:rsidRPr="00CB71E3">
        <w:rPr>
          <w:rFonts w:ascii="Garamond" w:hAnsi="Garamond"/>
          <w:sz w:val="24"/>
          <w:szCs w:val="24"/>
        </w:rPr>
        <w:t xml:space="preserve"> 59.93</w:t>
      </w:r>
      <w:r w:rsidR="00A56B87" w:rsidRPr="00CB71E3">
        <w:rPr>
          <w:rFonts w:ascii="Garamond" w:hAnsi="Garamond"/>
          <w:sz w:val="24"/>
          <w:szCs w:val="24"/>
        </w:rPr>
        <w:t xml:space="preserve">%    </w:t>
      </w:r>
    </w:p>
    <w:p w:rsidR="00066E25" w:rsidRPr="00CB71E3" w:rsidRDefault="00066E25" w:rsidP="00CB71E3">
      <w:pPr>
        <w:pStyle w:val="NoSpacing"/>
        <w:numPr>
          <w:ilvl w:val="0"/>
          <w:numId w:val="19"/>
        </w:numPr>
        <w:rPr>
          <w:rFonts w:ascii="Garamond" w:hAnsi="Garamond"/>
          <w:sz w:val="24"/>
          <w:szCs w:val="24"/>
        </w:rPr>
      </w:pPr>
      <w:r w:rsidRPr="00CB71E3">
        <w:rPr>
          <w:rFonts w:ascii="Garamond" w:hAnsi="Garamond"/>
          <w:sz w:val="24"/>
          <w:szCs w:val="24"/>
        </w:rPr>
        <w:t>Interest</w:t>
      </w:r>
      <w:r w:rsidR="00826823" w:rsidRPr="00CB71E3">
        <w:rPr>
          <w:rFonts w:ascii="Garamond" w:hAnsi="Garamond"/>
          <w:sz w:val="24"/>
          <w:szCs w:val="24"/>
        </w:rPr>
        <w:t xml:space="preserve">                 </w:t>
      </w:r>
      <w:r w:rsidR="00CB71E3" w:rsidRPr="00CB71E3">
        <w:rPr>
          <w:rFonts w:ascii="Garamond" w:hAnsi="Garamond"/>
          <w:sz w:val="24"/>
          <w:szCs w:val="24"/>
        </w:rPr>
        <w:t xml:space="preserve"> 2</w:t>
      </w:r>
      <w:r w:rsidR="006B0FD4" w:rsidRPr="00CB71E3">
        <w:rPr>
          <w:rFonts w:ascii="Garamond" w:hAnsi="Garamond"/>
          <w:sz w:val="24"/>
          <w:szCs w:val="24"/>
        </w:rPr>
        <w:t>.</w:t>
      </w:r>
      <w:r w:rsidR="00CB71E3" w:rsidRPr="00CB71E3">
        <w:rPr>
          <w:rFonts w:ascii="Garamond" w:hAnsi="Garamond"/>
          <w:sz w:val="24"/>
          <w:szCs w:val="24"/>
        </w:rPr>
        <w:t>6</w:t>
      </w:r>
      <w:r w:rsidR="00A56B87" w:rsidRPr="00CB71E3">
        <w:rPr>
          <w:rFonts w:ascii="Garamond" w:hAnsi="Garamond"/>
          <w:sz w:val="24"/>
          <w:szCs w:val="24"/>
        </w:rPr>
        <w:t>%</w:t>
      </w:r>
    </w:p>
    <w:p w:rsidR="00066E25" w:rsidRPr="00CB71E3" w:rsidRDefault="00066E25" w:rsidP="00CB71E3">
      <w:pPr>
        <w:pStyle w:val="NoSpacing"/>
        <w:numPr>
          <w:ilvl w:val="0"/>
          <w:numId w:val="19"/>
        </w:numPr>
        <w:rPr>
          <w:rFonts w:ascii="Garamond" w:hAnsi="Garamond"/>
          <w:sz w:val="24"/>
          <w:szCs w:val="24"/>
        </w:rPr>
      </w:pPr>
      <w:r w:rsidRPr="00CB71E3">
        <w:rPr>
          <w:rFonts w:ascii="Garamond" w:hAnsi="Garamond"/>
          <w:sz w:val="24"/>
          <w:szCs w:val="24"/>
        </w:rPr>
        <w:t>Own revenue</w:t>
      </w:r>
      <w:r w:rsidR="00CB71E3" w:rsidRPr="00CB71E3">
        <w:rPr>
          <w:rFonts w:ascii="Garamond" w:hAnsi="Garamond"/>
          <w:sz w:val="24"/>
          <w:szCs w:val="24"/>
        </w:rPr>
        <w:t xml:space="preserve">      37.47</w:t>
      </w:r>
      <w:r w:rsidR="00A56B87" w:rsidRPr="00CB71E3">
        <w:rPr>
          <w:rFonts w:ascii="Garamond" w:hAnsi="Garamond"/>
          <w:sz w:val="24"/>
          <w:szCs w:val="24"/>
        </w:rPr>
        <w:t>%</w:t>
      </w:r>
    </w:p>
    <w:p w:rsidR="0014457C" w:rsidRDefault="0014457C" w:rsidP="00066E25">
      <w:pPr>
        <w:pStyle w:val="NoSpacing"/>
        <w:rPr>
          <w:rFonts w:ascii="Garamond" w:hAnsi="Garamond"/>
          <w:sz w:val="24"/>
          <w:szCs w:val="24"/>
        </w:rPr>
      </w:pPr>
    </w:p>
    <w:p w:rsidR="0014457C" w:rsidRPr="006E1A6C" w:rsidRDefault="0014457C" w:rsidP="00066E25">
      <w:pPr>
        <w:pStyle w:val="NoSpacing"/>
        <w:rPr>
          <w:rFonts w:ascii="Century Gothic" w:hAnsi="Century Gothic"/>
          <w:sz w:val="20"/>
          <w:szCs w:val="20"/>
        </w:rPr>
      </w:pPr>
      <w:r w:rsidRPr="006E1A6C">
        <w:rPr>
          <w:rFonts w:ascii="Century Gothic" w:hAnsi="Century Gothic"/>
          <w:sz w:val="20"/>
          <w:szCs w:val="20"/>
        </w:rPr>
        <w:t xml:space="preserve">The municipality currently relies almost entirely on grants </w:t>
      </w:r>
      <w:r w:rsidRPr="0064323F">
        <w:rPr>
          <w:rFonts w:ascii="Century Gothic" w:hAnsi="Century Gothic"/>
          <w:sz w:val="20"/>
          <w:szCs w:val="20"/>
        </w:rPr>
        <w:t>(</w:t>
      </w:r>
      <w:r w:rsidR="0064323F" w:rsidRPr="0064323F">
        <w:rPr>
          <w:rFonts w:ascii="Century Gothic" w:hAnsi="Century Gothic"/>
          <w:sz w:val="20"/>
          <w:szCs w:val="20"/>
        </w:rPr>
        <w:t>60%)</w:t>
      </w:r>
      <w:r w:rsidR="00826823" w:rsidRPr="006E1A6C">
        <w:rPr>
          <w:rFonts w:ascii="Century Gothic" w:hAnsi="Century Gothic"/>
          <w:sz w:val="20"/>
          <w:szCs w:val="20"/>
        </w:rPr>
        <w:t xml:space="preserve"> as per the </w:t>
      </w:r>
      <w:r w:rsidR="006E1A6C">
        <w:rPr>
          <w:rFonts w:ascii="Century Gothic" w:hAnsi="Century Gothic"/>
          <w:sz w:val="20"/>
          <w:szCs w:val="20"/>
        </w:rPr>
        <w:t>2016/17</w:t>
      </w:r>
      <w:r w:rsidRPr="006E1A6C">
        <w:rPr>
          <w:rFonts w:ascii="Century Gothic" w:hAnsi="Century Gothic"/>
          <w:sz w:val="20"/>
          <w:szCs w:val="20"/>
        </w:rPr>
        <w:t xml:space="preserve"> </w:t>
      </w:r>
      <w:r w:rsidR="0064323F">
        <w:rPr>
          <w:rFonts w:ascii="Century Gothic" w:hAnsi="Century Gothic"/>
          <w:sz w:val="20"/>
          <w:szCs w:val="20"/>
        </w:rPr>
        <w:t xml:space="preserve">adjustment </w:t>
      </w:r>
      <w:r w:rsidRPr="006E1A6C">
        <w:rPr>
          <w:rFonts w:ascii="Century Gothic" w:hAnsi="Century Gothic"/>
          <w:sz w:val="20"/>
          <w:szCs w:val="20"/>
        </w:rPr>
        <w:t xml:space="preserve">budget. Total revenue for the financial year is projected at </w:t>
      </w:r>
      <w:r w:rsidR="0064323F" w:rsidRPr="0064323F">
        <w:rPr>
          <w:rFonts w:ascii="Century Gothic" w:hAnsi="Century Gothic"/>
          <w:sz w:val="20"/>
          <w:szCs w:val="20"/>
        </w:rPr>
        <w:t>R251,931,409</w:t>
      </w:r>
      <w:r w:rsidR="00FB37EB" w:rsidRPr="006E1A6C">
        <w:rPr>
          <w:rFonts w:ascii="Century Gothic" w:hAnsi="Century Gothic"/>
          <w:sz w:val="20"/>
          <w:szCs w:val="20"/>
        </w:rPr>
        <w:t xml:space="preserve"> </w:t>
      </w:r>
      <w:r w:rsidR="00834773" w:rsidRPr="006E1A6C">
        <w:rPr>
          <w:rFonts w:ascii="Century Gothic" w:hAnsi="Century Gothic"/>
          <w:sz w:val="20"/>
          <w:szCs w:val="20"/>
        </w:rPr>
        <w:t>million</w:t>
      </w:r>
      <w:r w:rsidRPr="006E1A6C">
        <w:rPr>
          <w:rFonts w:ascii="Century Gothic" w:hAnsi="Century Gothic"/>
          <w:sz w:val="20"/>
          <w:szCs w:val="20"/>
        </w:rPr>
        <w:t>. Shortfall in revenue collection or over expenditures may exacerbate the situation.</w:t>
      </w:r>
    </w:p>
    <w:p w:rsidR="0014457C" w:rsidRDefault="0014457C" w:rsidP="00066E25">
      <w:pPr>
        <w:pStyle w:val="NoSpacing"/>
        <w:rPr>
          <w:rFonts w:ascii="Garamond" w:hAnsi="Garamond"/>
          <w:sz w:val="24"/>
          <w:szCs w:val="24"/>
        </w:rPr>
      </w:pPr>
    </w:p>
    <w:p w:rsidR="0014457C" w:rsidRPr="006E1A6C" w:rsidRDefault="0014457C" w:rsidP="00066E25">
      <w:pPr>
        <w:pStyle w:val="NoSpacing"/>
        <w:rPr>
          <w:rFonts w:ascii="Century Gothic" w:hAnsi="Century Gothic"/>
          <w:sz w:val="20"/>
          <w:szCs w:val="20"/>
        </w:rPr>
      </w:pPr>
      <w:r w:rsidRPr="006E1A6C">
        <w:rPr>
          <w:rFonts w:ascii="Century Gothic" w:hAnsi="Century Gothic"/>
          <w:sz w:val="20"/>
          <w:szCs w:val="20"/>
        </w:rPr>
        <w:t>Own revenue is made of income from rates and services (</w:t>
      </w:r>
      <w:r w:rsidRPr="00D35613">
        <w:rPr>
          <w:rFonts w:ascii="Century Gothic" w:hAnsi="Century Gothic"/>
          <w:i/>
          <w:sz w:val="20"/>
          <w:szCs w:val="20"/>
        </w:rPr>
        <w:t>water, sanitation, refuse removal and</w:t>
      </w:r>
      <w:r w:rsidRPr="006E1A6C">
        <w:rPr>
          <w:rFonts w:ascii="Century Gothic" w:hAnsi="Century Gothic"/>
          <w:b/>
          <w:i/>
          <w:sz w:val="20"/>
          <w:szCs w:val="20"/>
        </w:rPr>
        <w:t xml:space="preserve"> </w:t>
      </w:r>
      <w:r w:rsidRPr="00D35613">
        <w:rPr>
          <w:rFonts w:ascii="Century Gothic" w:hAnsi="Century Gothic"/>
          <w:i/>
          <w:sz w:val="20"/>
          <w:szCs w:val="20"/>
        </w:rPr>
        <w:t>rental from municipal properties</w:t>
      </w:r>
      <w:r w:rsidRPr="006E1A6C">
        <w:rPr>
          <w:rFonts w:ascii="Century Gothic" w:hAnsi="Century Gothic"/>
          <w:sz w:val="20"/>
          <w:szCs w:val="20"/>
        </w:rPr>
        <w:t>). The revenue enhancement sessions highlighted the following to be short</w:t>
      </w:r>
      <w:r w:rsidR="00953A1A" w:rsidRPr="006E1A6C">
        <w:rPr>
          <w:rFonts w:ascii="Century Gothic" w:hAnsi="Century Gothic"/>
          <w:sz w:val="20"/>
          <w:szCs w:val="20"/>
        </w:rPr>
        <w:t>, medium and long</w:t>
      </w:r>
      <w:r w:rsidRPr="006E1A6C">
        <w:rPr>
          <w:rFonts w:ascii="Century Gothic" w:hAnsi="Century Gothic"/>
          <w:sz w:val="20"/>
          <w:szCs w:val="20"/>
        </w:rPr>
        <w:t xml:space="preserve"> term revenue sources t</w:t>
      </w:r>
      <w:r w:rsidR="00F70642" w:rsidRPr="006E1A6C">
        <w:rPr>
          <w:rFonts w:ascii="Century Gothic" w:hAnsi="Century Gothic"/>
          <w:sz w:val="20"/>
          <w:szCs w:val="20"/>
        </w:rPr>
        <w:t>hat should be implemented fully: -</w:t>
      </w:r>
    </w:p>
    <w:p w:rsidR="0014457C" w:rsidRDefault="0014457C" w:rsidP="00066E25">
      <w:pPr>
        <w:pStyle w:val="NoSpacing"/>
        <w:rPr>
          <w:rFonts w:ascii="Garamond" w:hAnsi="Garamond"/>
          <w:sz w:val="24"/>
          <w:szCs w:val="24"/>
        </w:rPr>
      </w:pPr>
    </w:p>
    <w:p w:rsidR="0014457C" w:rsidRPr="006E1A6C" w:rsidRDefault="00453060" w:rsidP="006E1A6C">
      <w:pPr>
        <w:pStyle w:val="NoSpacing"/>
        <w:numPr>
          <w:ilvl w:val="0"/>
          <w:numId w:val="17"/>
        </w:numPr>
        <w:jc w:val="both"/>
        <w:rPr>
          <w:rFonts w:ascii="Century Gothic" w:hAnsi="Century Gothic"/>
          <w:sz w:val="20"/>
          <w:szCs w:val="20"/>
        </w:rPr>
      </w:pPr>
      <w:r w:rsidRPr="006E1A6C">
        <w:rPr>
          <w:rFonts w:ascii="Century Gothic" w:hAnsi="Century Gothic"/>
          <w:sz w:val="20"/>
          <w:szCs w:val="20"/>
        </w:rPr>
        <w:t>D</w:t>
      </w:r>
      <w:r w:rsidR="0014457C" w:rsidRPr="006E1A6C">
        <w:rPr>
          <w:rFonts w:ascii="Century Gothic" w:hAnsi="Century Gothic"/>
          <w:sz w:val="20"/>
          <w:szCs w:val="20"/>
        </w:rPr>
        <w:t xml:space="preserve">eductions </w:t>
      </w:r>
      <w:r w:rsidR="00C90D49" w:rsidRPr="006E1A6C">
        <w:rPr>
          <w:rFonts w:ascii="Century Gothic" w:hAnsi="Century Gothic"/>
          <w:sz w:val="20"/>
          <w:szCs w:val="20"/>
        </w:rPr>
        <w:t xml:space="preserve">of rates and services accounts </w:t>
      </w:r>
      <w:r w:rsidR="0014457C" w:rsidRPr="006E1A6C">
        <w:rPr>
          <w:rFonts w:ascii="Century Gothic" w:hAnsi="Century Gothic"/>
          <w:sz w:val="20"/>
          <w:szCs w:val="20"/>
        </w:rPr>
        <w:t xml:space="preserve">from </w:t>
      </w:r>
      <w:r w:rsidR="00C90D49" w:rsidRPr="006E1A6C">
        <w:rPr>
          <w:rFonts w:ascii="Century Gothic" w:hAnsi="Century Gothic"/>
          <w:sz w:val="20"/>
          <w:szCs w:val="20"/>
        </w:rPr>
        <w:t>councillors and officials who own properties</w:t>
      </w:r>
    </w:p>
    <w:p w:rsidR="0014457C" w:rsidRPr="006E1A6C" w:rsidRDefault="00953A1A" w:rsidP="006E1A6C">
      <w:pPr>
        <w:pStyle w:val="NoSpacing"/>
        <w:numPr>
          <w:ilvl w:val="0"/>
          <w:numId w:val="17"/>
        </w:numPr>
        <w:rPr>
          <w:rFonts w:ascii="Century Gothic" w:hAnsi="Century Gothic"/>
          <w:sz w:val="20"/>
          <w:szCs w:val="20"/>
        </w:rPr>
      </w:pPr>
      <w:r w:rsidRPr="006E1A6C">
        <w:rPr>
          <w:rFonts w:ascii="Century Gothic" w:hAnsi="Century Gothic"/>
          <w:sz w:val="20"/>
          <w:szCs w:val="20"/>
        </w:rPr>
        <w:t>Renew/review</w:t>
      </w:r>
      <w:r w:rsidR="0014457C" w:rsidRPr="006E1A6C">
        <w:rPr>
          <w:rFonts w:ascii="Century Gothic" w:hAnsi="Century Gothic"/>
          <w:sz w:val="20"/>
          <w:szCs w:val="20"/>
        </w:rPr>
        <w:t xml:space="preserve"> of all municipal contracts </w:t>
      </w:r>
      <w:r w:rsidR="00453060" w:rsidRPr="006E1A6C">
        <w:rPr>
          <w:rFonts w:ascii="Century Gothic" w:hAnsi="Century Gothic"/>
          <w:sz w:val="20"/>
          <w:szCs w:val="20"/>
        </w:rPr>
        <w:t>with market related tariffs</w:t>
      </w:r>
    </w:p>
    <w:p w:rsidR="00F41CFC" w:rsidRPr="006E1A6C" w:rsidRDefault="00F41CFC" w:rsidP="006E1A6C">
      <w:pPr>
        <w:pStyle w:val="NoSpacing"/>
        <w:numPr>
          <w:ilvl w:val="0"/>
          <w:numId w:val="17"/>
        </w:numPr>
        <w:rPr>
          <w:rFonts w:ascii="Century Gothic" w:hAnsi="Century Gothic"/>
          <w:sz w:val="20"/>
          <w:szCs w:val="20"/>
        </w:rPr>
      </w:pPr>
      <w:r w:rsidRPr="006E1A6C">
        <w:rPr>
          <w:rFonts w:ascii="Century Gothic" w:hAnsi="Century Gothic"/>
          <w:sz w:val="20"/>
          <w:szCs w:val="20"/>
        </w:rPr>
        <w:t>Restriction of water consumption</w:t>
      </w:r>
    </w:p>
    <w:p w:rsidR="00453060" w:rsidRPr="006E1A6C" w:rsidRDefault="00453060" w:rsidP="006E1A6C">
      <w:pPr>
        <w:pStyle w:val="NoSpacing"/>
        <w:numPr>
          <w:ilvl w:val="0"/>
          <w:numId w:val="17"/>
        </w:numPr>
        <w:rPr>
          <w:rFonts w:ascii="Century Gothic" w:hAnsi="Century Gothic"/>
          <w:sz w:val="20"/>
          <w:szCs w:val="20"/>
        </w:rPr>
      </w:pPr>
      <w:r w:rsidRPr="006E1A6C">
        <w:rPr>
          <w:rFonts w:ascii="Century Gothic" w:hAnsi="Century Gothic"/>
          <w:sz w:val="20"/>
          <w:szCs w:val="20"/>
        </w:rPr>
        <w:t>Billing for billboards</w:t>
      </w:r>
    </w:p>
    <w:p w:rsidR="00771F13" w:rsidRPr="006E1A6C" w:rsidRDefault="00771F13" w:rsidP="006E1A6C">
      <w:pPr>
        <w:pStyle w:val="NoSpacing"/>
        <w:numPr>
          <w:ilvl w:val="0"/>
          <w:numId w:val="17"/>
        </w:numPr>
        <w:rPr>
          <w:rFonts w:ascii="Century Gothic" w:hAnsi="Century Gothic"/>
          <w:sz w:val="20"/>
          <w:szCs w:val="20"/>
        </w:rPr>
      </w:pPr>
      <w:r w:rsidRPr="006E1A6C">
        <w:rPr>
          <w:rFonts w:ascii="Century Gothic" w:hAnsi="Century Gothic"/>
          <w:sz w:val="20"/>
          <w:szCs w:val="20"/>
        </w:rPr>
        <w:t>Enhancement of indigent registration and ward profiling</w:t>
      </w:r>
    </w:p>
    <w:p w:rsidR="00453060" w:rsidRPr="006E1A6C" w:rsidRDefault="00C90D49" w:rsidP="006E1A6C">
      <w:pPr>
        <w:pStyle w:val="NoSpacing"/>
        <w:numPr>
          <w:ilvl w:val="0"/>
          <w:numId w:val="17"/>
        </w:numPr>
        <w:rPr>
          <w:rFonts w:ascii="Century Gothic" w:hAnsi="Century Gothic"/>
          <w:sz w:val="20"/>
          <w:szCs w:val="20"/>
        </w:rPr>
      </w:pPr>
      <w:r w:rsidRPr="006E1A6C">
        <w:rPr>
          <w:rFonts w:ascii="Century Gothic" w:hAnsi="Century Gothic"/>
          <w:sz w:val="20"/>
          <w:szCs w:val="20"/>
        </w:rPr>
        <w:t>Enforcement of traffic laws through 3</w:t>
      </w:r>
      <w:r w:rsidRPr="006E1A6C">
        <w:rPr>
          <w:rFonts w:ascii="Century Gothic" w:hAnsi="Century Gothic"/>
          <w:sz w:val="20"/>
          <w:szCs w:val="20"/>
          <w:vertAlign w:val="superscript"/>
        </w:rPr>
        <w:t>rd</w:t>
      </w:r>
      <w:r w:rsidRPr="006E1A6C">
        <w:rPr>
          <w:rFonts w:ascii="Century Gothic" w:hAnsi="Century Gothic"/>
          <w:sz w:val="20"/>
          <w:szCs w:val="20"/>
        </w:rPr>
        <w:t xml:space="preserve"> parties /agents where there is no capacity internally</w:t>
      </w:r>
    </w:p>
    <w:p w:rsidR="005B3386" w:rsidRPr="006E1A6C" w:rsidRDefault="00097D20" w:rsidP="006E1A6C">
      <w:pPr>
        <w:pStyle w:val="NoSpacing"/>
        <w:numPr>
          <w:ilvl w:val="0"/>
          <w:numId w:val="17"/>
        </w:numPr>
        <w:rPr>
          <w:rFonts w:ascii="Century Gothic" w:hAnsi="Century Gothic"/>
          <w:sz w:val="20"/>
          <w:szCs w:val="20"/>
        </w:rPr>
      </w:pPr>
      <w:r w:rsidRPr="006E1A6C">
        <w:rPr>
          <w:rFonts w:ascii="Century Gothic" w:hAnsi="Century Gothic"/>
          <w:sz w:val="20"/>
          <w:szCs w:val="20"/>
        </w:rPr>
        <w:t xml:space="preserve">Data management - </w:t>
      </w:r>
      <w:r w:rsidR="005B3386" w:rsidRPr="006E1A6C">
        <w:rPr>
          <w:rFonts w:ascii="Century Gothic" w:hAnsi="Century Gothic"/>
          <w:sz w:val="20"/>
          <w:szCs w:val="20"/>
        </w:rPr>
        <w:t>verification of all data on the financial system and ensuring that all properties and services are billed.</w:t>
      </w:r>
    </w:p>
    <w:p w:rsidR="00C90D49" w:rsidRPr="006E1A6C" w:rsidRDefault="00C90D49" w:rsidP="006E1A6C">
      <w:pPr>
        <w:pStyle w:val="NoSpacing"/>
        <w:numPr>
          <w:ilvl w:val="0"/>
          <w:numId w:val="17"/>
        </w:numPr>
        <w:rPr>
          <w:rFonts w:ascii="Century Gothic" w:hAnsi="Century Gothic"/>
          <w:sz w:val="20"/>
          <w:szCs w:val="20"/>
        </w:rPr>
      </w:pPr>
      <w:r w:rsidRPr="006E1A6C">
        <w:rPr>
          <w:rFonts w:ascii="Century Gothic" w:hAnsi="Century Gothic"/>
          <w:sz w:val="20"/>
          <w:szCs w:val="20"/>
        </w:rPr>
        <w:t>Regular handing over of debtors older than 90 days</w:t>
      </w:r>
    </w:p>
    <w:p w:rsidR="00C90D49" w:rsidRPr="006E1A6C" w:rsidRDefault="00C90D49" w:rsidP="006E1A6C">
      <w:pPr>
        <w:pStyle w:val="NoSpacing"/>
        <w:numPr>
          <w:ilvl w:val="0"/>
          <w:numId w:val="17"/>
        </w:numPr>
        <w:rPr>
          <w:rFonts w:ascii="Century Gothic" w:hAnsi="Century Gothic"/>
          <w:sz w:val="20"/>
          <w:szCs w:val="20"/>
        </w:rPr>
      </w:pPr>
      <w:r w:rsidRPr="006E1A6C">
        <w:rPr>
          <w:rFonts w:ascii="Century Gothic" w:hAnsi="Century Gothic"/>
          <w:sz w:val="20"/>
          <w:szCs w:val="20"/>
        </w:rPr>
        <w:t xml:space="preserve">Writing off of debts that cannot be collected in terms of our policies </w:t>
      </w:r>
    </w:p>
    <w:p w:rsidR="00C90D49" w:rsidRPr="006E1A6C" w:rsidRDefault="00C90D49" w:rsidP="006E1A6C">
      <w:pPr>
        <w:pStyle w:val="NoSpacing"/>
        <w:numPr>
          <w:ilvl w:val="0"/>
          <w:numId w:val="17"/>
        </w:numPr>
        <w:rPr>
          <w:rFonts w:ascii="Century Gothic" w:hAnsi="Century Gothic"/>
          <w:sz w:val="20"/>
          <w:szCs w:val="20"/>
        </w:rPr>
      </w:pPr>
      <w:r w:rsidRPr="006E1A6C">
        <w:rPr>
          <w:rFonts w:ascii="Century Gothic" w:hAnsi="Century Gothic"/>
          <w:sz w:val="20"/>
          <w:szCs w:val="20"/>
        </w:rPr>
        <w:t>Introduction and implementation of commonage management plan</w:t>
      </w:r>
    </w:p>
    <w:p w:rsidR="00C90D49" w:rsidRPr="006E1A6C" w:rsidRDefault="00C90D49" w:rsidP="006E1A6C">
      <w:pPr>
        <w:pStyle w:val="NoSpacing"/>
        <w:numPr>
          <w:ilvl w:val="0"/>
          <w:numId w:val="17"/>
        </w:numPr>
        <w:rPr>
          <w:rFonts w:ascii="Century Gothic" w:hAnsi="Century Gothic"/>
          <w:sz w:val="20"/>
          <w:szCs w:val="20"/>
        </w:rPr>
      </w:pPr>
      <w:r w:rsidRPr="006E1A6C">
        <w:rPr>
          <w:rFonts w:ascii="Century Gothic" w:hAnsi="Century Gothic"/>
          <w:sz w:val="20"/>
          <w:szCs w:val="20"/>
        </w:rPr>
        <w:t>Erection of animal pound</w:t>
      </w:r>
    </w:p>
    <w:p w:rsidR="00453060" w:rsidRPr="006E1A6C" w:rsidRDefault="00C90D49" w:rsidP="006E1A6C">
      <w:pPr>
        <w:pStyle w:val="NoSpacing"/>
        <w:numPr>
          <w:ilvl w:val="0"/>
          <w:numId w:val="17"/>
        </w:numPr>
        <w:rPr>
          <w:rFonts w:ascii="Century Gothic" w:hAnsi="Century Gothic"/>
          <w:sz w:val="20"/>
          <w:szCs w:val="20"/>
        </w:rPr>
      </w:pPr>
      <w:r w:rsidRPr="006E1A6C">
        <w:rPr>
          <w:rFonts w:ascii="Century Gothic" w:hAnsi="Century Gothic"/>
          <w:sz w:val="20"/>
          <w:szCs w:val="20"/>
        </w:rPr>
        <w:t>Outsourcing of municipal properties such as Golf course, Montague plots, Truck stop,</w:t>
      </w:r>
    </w:p>
    <w:p w:rsidR="00C90D49" w:rsidRPr="006E1A6C" w:rsidRDefault="00F70642" w:rsidP="00C90D49">
      <w:pPr>
        <w:pStyle w:val="NoSpacing"/>
        <w:ind w:left="720"/>
        <w:rPr>
          <w:rFonts w:ascii="Century Gothic" w:hAnsi="Century Gothic"/>
          <w:sz w:val="20"/>
          <w:szCs w:val="20"/>
        </w:rPr>
      </w:pPr>
      <w:r w:rsidRPr="006E1A6C">
        <w:rPr>
          <w:rFonts w:ascii="Century Gothic" w:hAnsi="Century Gothic"/>
          <w:sz w:val="20"/>
          <w:szCs w:val="20"/>
        </w:rPr>
        <w:t>Chalets etc.</w:t>
      </w:r>
    </w:p>
    <w:p w:rsidR="00F70642" w:rsidRDefault="00F70642" w:rsidP="00C90D49">
      <w:pPr>
        <w:pStyle w:val="NoSpacing"/>
        <w:ind w:left="720"/>
        <w:rPr>
          <w:rFonts w:ascii="Garamond" w:hAnsi="Garamond"/>
          <w:sz w:val="24"/>
          <w:szCs w:val="24"/>
        </w:rPr>
      </w:pPr>
    </w:p>
    <w:p w:rsidR="005B3386" w:rsidRPr="006E1A6C" w:rsidRDefault="00453060" w:rsidP="00453060">
      <w:pPr>
        <w:pStyle w:val="NoSpacing"/>
        <w:rPr>
          <w:rFonts w:ascii="Century Gothic" w:hAnsi="Century Gothic"/>
          <w:sz w:val="20"/>
          <w:szCs w:val="20"/>
        </w:rPr>
      </w:pPr>
      <w:r w:rsidRPr="006E1A6C">
        <w:rPr>
          <w:rFonts w:ascii="Century Gothic" w:hAnsi="Century Gothic"/>
          <w:sz w:val="20"/>
          <w:szCs w:val="20"/>
        </w:rPr>
        <w:t xml:space="preserve">Revenue that may be collected from the sources </w:t>
      </w:r>
      <w:r w:rsidR="007D0A35" w:rsidRPr="006E1A6C">
        <w:rPr>
          <w:rFonts w:ascii="Century Gothic" w:hAnsi="Century Gothic"/>
          <w:sz w:val="20"/>
          <w:szCs w:val="20"/>
        </w:rPr>
        <w:t>above</w:t>
      </w:r>
      <w:r w:rsidRPr="006E1A6C">
        <w:rPr>
          <w:rFonts w:ascii="Century Gothic" w:hAnsi="Century Gothic"/>
          <w:sz w:val="20"/>
          <w:szCs w:val="20"/>
        </w:rPr>
        <w:t xml:space="preserve"> may still be low and largely insignificant to radically change the revenue profile of the municipality</w:t>
      </w:r>
      <w:r w:rsidR="00A56B87" w:rsidRPr="006E1A6C">
        <w:rPr>
          <w:rFonts w:ascii="Century Gothic" w:hAnsi="Century Gothic"/>
          <w:sz w:val="20"/>
          <w:szCs w:val="20"/>
        </w:rPr>
        <w:t xml:space="preserve">. </w:t>
      </w:r>
    </w:p>
    <w:p w:rsidR="005B3386" w:rsidRDefault="005B3386" w:rsidP="00453060">
      <w:pPr>
        <w:pStyle w:val="NoSpacing"/>
        <w:rPr>
          <w:rFonts w:ascii="Garamond" w:hAnsi="Garamond"/>
          <w:sz w:val="24"/>
          <w:szCs w:val="24"/>
        </w:rPr>
      </w:pPr>
    </w:p>
    <w:p w:rsidR="00A56B87" w:rsidRPr="006E1A6C" w:rsidRDefault="00A56B87" w:rsidP="00453060">
      <w:pPr>
        <w:pStyle w:val="NoSpacing"/>
        <w:rPr>
          <w:rFonts w:ascii="Century Gothic" w:hAnsi="Century Gothic"/>
          <w:sz w:val="20"/>
          <w:szCs w:val="20"/>
        </w:rPr>
      </w:pPr>
      <w:r w:rsidRPr="006E1A6C">
        <w:rPr>
          <w:rFonts w:ascii="Century Gothic" w:hAnsi="Century Gothic"/>
          <w:sz w:val="20"/>
          <w:szCs w:val="20"/>
        </w:rPr>
        <w:t xml:space="preserve">Council has adopted various policies including the Credit Control and Debt Collection </w:t>
      </w:r>
      <w:r w:rsidR="00896A1E" w:rsidRPr="006E1A6C">
        <w:rPr>
          <w:rFonts w:ascii="Century Gothic" w:hAnsi="Century Gothic"/>
          <w:sz w:val="20"/>
          <w:szCs w:val="20"/>
        </w:rPr>
        <w:t>Policy.</w:t>
      </w:r>
      <w:r w:rsidR="00F41CFC" w:rsidRPr="006E1A6C">
        <w:rPr>
          <w:rFonts w:ascii="Century Gothic" w:hAnsi="Century Gothic"/>
          <w:sz w:val="20"/>
          <w:szCs w:val="20"/>
        </w:rPr>
        <w:t xml:space="preserve"> The policy </w:t>
      </w:r>
      <w:r w:rsidR="00F70642" w:rsidRPr="006E1A6C">
        <w:rPr>
          <w:rFonts w:ascii="Century Gothic" w:hAnsi="Century Gothic"/>
          <w:sz w:val="20"/>
          <w:szCs w:val="20"/>
        </w:rPr>
        <w:t>has not yet been tested fully for implementation.</w:t>
      </w:r>
    </w:p>
    <w:p w:rsidR="00F41CFC" w:rsidRDefault="00F41CFC" w:rsidP="00453060">
      <w:pPr>
        <w:pStyle w:val="NoSpacing"/>
        <w:rPr>
          <w:rFonts w:ascii="Garamond" w:hAnsi="Garamond"/>
          <w:sz w:val="24"/>
          <w:szCs w:val="24"/>
        </w:rPr>
      </w:pPr>
    </w:p>
    <w:p w:rsidR="00F41CFC" w:rsidRDefault="00F41CFC" w:rsidP="00453060">
      <w:pPr>
        <w:pStyle w:val="NoSpacing"/>
        <w:rPr>
          <w:rFonts w:ascii="Garamond" w:hAnsi="Garamond"/>
          <w:b/>
          <w:sz w:val="24"/>
          <w:szCs w:val="24"/>
        </w:rPr>
      </w:pPr>
      <w:r>
        <w:rPr>
          <w:rFonts w:ascii="Garamond" w:hAnsi="Garamond"/>
          <w:b/>
          <w:sz w:val="24"/>
          <w:szCs w:val="24"/>
        </w:rPr>
        <w:t>B.</w:t>
      </w:r>
      <w:r w:rsidR="00FD3E5D">
        <w:rPr>
          <w:rFonts w:ascii="Garamond" w:hAnsi="Garamond"/>
          <w:b/>
          <w:sz w:val="24"/>
          <w:szCs w:val="24"/>
        </w:rPr>
        <w:t xml:space="preserve"> </w:t>
      </w:r>
      <w:r w:rsidRPr="00F41CFC">
        <w:rPr>
          <w:rFonts w:ascii="Garamond" w:hAnsi="Garamond"/>
          <w:b/>
          <w:sz w:val="24"/>
          <w:szCs w:val="24"/>
        </w:rPr>
        <w:t>Problem identification</w:t>
      </w:r>
    </w:p>
    <w:p w:rsidR="00F41CFC" w:rsidRDefault="00F41CFC" w:rsidP="00453060">
      <w:pPr>
        <w:pStyle w:val="NoSpacing"/>
        <w:rPr>
          <w:rFonts w:ascii="Garamond" w:hAnsi="Garamond"/>
          <w:b/>
          <w:sz w:val="24"/>
          <w:szCs w:val="24"/>
        </w:rPr>
      </w:pPr>
    </w:p>
    <w:p w:rsidR="00FD3E5D" w:rsidRPr="006E1A6C" w:rsidRDefault="00F41CFC" w:rsidP="00453060">
      <w:pPr>
        <w:pStyle w:val="NoSpacing"/>
        <w:rPr>
          <w:rFonts w:ascii="Century Gothic" w:hAnsi="Century Gothic"/>
          <w:sz w:val="20"/>
          <w:szCs w:val="20"/>
        </w:rPr>
      </w:pPr>
      <w:r w:rsidRPr="006E1A6C">
        <w:rPr>
          <w:rFonts w:ascii="Century Gothic" w:hAnsi="Century Gothic"/>
          <w:sz w:val="20"/>
          <w:szCs w:val="20"/>
        </w:rPr>
        <w:t>Revenue from the above sources may come in handy to change the revenue profile of the municipality.</w:t>
      </w:r>
      <w:r w:rsidR="000F6AF3" w:rsidRPr="006E1A6C">
        <w:rPr>
          <w:rFonts w:ascii="Century Gothic" w:hAnsi="Century Gothic"/>
          <w:sz w:val="20"/>
          <w:szCs w:val="20"/>
        </w:rPr>
        <w:t xml:space="preserve"> It must however, be understood that revenue collected, especially from the restriction</w:t>
      </w:r>
    </w:p>
    <w:p w:rsidR="00F41CFC" w:rsidRPr="006E1A6C" w:rsidRDefault="000F6AF3" w:rsidP="00453060">
      <w:pPr>
        <w:pStyle w:val="NoSpacing"/>
        <w:rPr>
          <w:rFonts w:ascii="Century Gothic" w:hAnsi="Century Gothic"/>
          <w:sz w:val="20"/>
          <w:szCs w:val="20"/>
        </w:rPr>
      </w:pPr>
      <w:r w:rsidRPr="006E1A6C">
        <w:rPr>
          <w:rFonts w:ascii="Century Gothic" w:hAnsi="Century Gothic"/>
          <w:sz w:val="20"/>
          <w:szCs w:val="20"/>
        </w:rPr>
        <w:t>of water may come with serious conditions that may be difficult to fulfill from the current budget. When residence starts to feel the restrictions, they will start to realize that they are entitled to services. The inability of the municipality to provide such services as a result of either shortage of vehicles will possibly prove disastrous.</w:t>
      </w:r>
    </w:p>
    <w:p w:rsidR="000F6AF3" w:rsidRDefault="000F6AF3" w:rsidP="00453060">
      <w:pPr>
        <w:pStyle w:val="NoSpacing"/>
        <w:rPr>
          <w:rFonts w:ascii="Garamond" w:hAnsi="Garamond"/>
          <w:sz w:val="24"/>
          <w:szCs w:val="24"/>
        </w:rPr>
      </w:pPr>
    </w:p>
    <w:p w:rsidR="000F6AF3" w:rsidRPr="006E1A6C" w:rsidRDefault="000F6AF3" w:rsidP="00453060">
      <w:pPr>
        <w:pStyle w:val="NoSpacing"/>
        <w:rPr>
          <w:rFonts w:ascii="Century Gothic" w:hAnsi="Century Gothic"/>
          <w:sz w:val="20"/>
          <w:szCs w:val="20"/>
        </w:rPr>
      </w:pPr>
      <w:r w:rsidRPr="006E1A6C">
        <w:rPr>
          <w:rFonts w:ascii="Century Gothic" w:hAnsi="Century Gothic"/>
          <w:sz w:val="20"/>
          <w:szCs w:val="20"/>
        </w:rPr>
        <w:t xml:space="preserve">Mohokare Local Municipality has a huge infrastructure backlog. This demand more investment at the early stages while returns may come very late. The other challenge </w:t>
      </w:r>
      <w:r w:rsidR="006E1A6C" w:rsidRPr="006E1A6C">
        <w:rPr>
          <w:rFonts w:ascii="Century Gothic" w:hAnsi="Century Gothic"/>
          <w:sz w:val="20"/>
          <w:szCs w:val="20"/>
        </w:rPr>
        <w:t>relates</w:t>
      </w:r>
      <w:r w:rsidR="00CB1076" w:rsidRPr="006E1A6C">
        <w:rPr>
          <w:rFonts w:ascii="Century Gothic" w:hAnsi="Century Gothic"/>
          <w:sz w:val="20"/>
          <w:szCs w:val="20"/>
        </w:rPr>
        <w:t xml:space="preserve"> to the socio-</w:t>
      </w:r>
      <w:r w:rsidR="00CB1076" w:rsidRPr="006E1A6C">
        <w:rPr>
          <w:rFonts w:ascii="Century Gothic" w:hAnsi="Century Gothic"/>
          <w:sz w:val="20"/>
          <w:szCs w:val="20"/>
        </w:rPr>
        <w:lastRenderedPageBreak/>
        <w:t xml:space="preserve">economic profile of the municipality. Unemployment is currently at </w:t>
      </w:r>
      <w:r w:rsidR="00097D20" w:rsidRPr="006E1A6C">
        <w:rPr>
          <w:rFonts w:ascii="Century Gothic" w:hAnsi="Century Gothic"/>
          <w:sz w:val="20"/>
          <w:szCs w:val="20"/>
        </w:rPr>
        <w:t>(</w:t>
      </w:r>
      <w:r w:rsidR="00AB57E7" w:rsidRPr="006E1A6C">
        <w:rPr>
          <w:rFonts w:ascii="Century Gothic" w:hAnsi="Century Gothic"/>
          <w:sz w:val="20"/>
          <w:szCs w:val="20"/>
        </w:rPr>
        <w:t>3</w:t>
      </w:r>
      <w:r w:rsidR="006B0FD4" w:rsidRPr="006E1A6C">
        <w:rPr>
          <w:rFonts w:ascii="Century Gothic" w:hAnsi="Century Gothic"/>
          <w:sz w:val="20"/>
          <w:szCs w:val="20"/>
        </w:rPr>
        <w:t>1.4</w:t>
      </w:r>
      <w:r w:rsidR="00097D20" w:rsidRPr="006E1A6C">
        <w:rPr>
          <w:rFonts w:ascii="Century Gothic" w:hAnsi="Century Gothic"/>
          <w:sz w:val="20"/>
          <w:szCs w:val="20"/>
        </w:rPr>
        <w:t>%)</w:t>
      </w:r>
      <w:r w:rsidR="00CB1076" w:rsidRPr="006E1A6C">
        <w:rPr>
          <w:rFonts w:ascii="Century Gothic" w:hAnsi="Century Gothic"/>
          <w:sz w:val="20"/>
          <w:szCs w:val="20"/>
        </w:rPr>
        <w:t xml:space="preserve"> according to Mohokare Integrated Deve</w:t>
      </w:r>
      <w:r w:rsidR="006B0FD4" w:rsidRPr="006E1A6C">
        <w:rPr>
          <w:rFonts w:ascii="Century Gothic" w:hAnsi="Century Gothic"/>
          <w:sz w:val="20"/>
          <w:szCs w:val="20"/>
        </w:rPr>
        <w:t xml:space="preserve">lopment Plan (IDP) document </w:t>
      </w:r>
      <w:r w:rsidR="006E1A6C" w:rsidRPr="006E1A6C">
        <w:rPr>
          <w:rFonts w:ascii="Century Gothic" w:hAnsi="Century Gothic"/>
          <w:sz w:val="20"/>
          <w:szCs w:val="20"/>
        </w:rPr>
        <w:t>2012</w:t>
      </w:r>
      <w:r w:rsidR="00CB71E3">
        <w:rPr>
          <w:rFonts w:ascii="Century Gothic" w:hAnsi="Century Gothic"/>
          <w:sz w:val="20"/>
          <w:szCs w:val="20"/>
        </w:rPr>
        <w:t>-20</w:t>
      </w:r>
      <w:r w:rsidR="006E1A6C" w:rsidRPr="006E1A6C">
        <w:rPr>
          <w:rFonts w:ascii="Century Gothic" w:hAnsi="Century Gothic"/>
          <w:sz w:val="20"/>
          <w:szCs w:val="20"/>
        </w:rPr>
        <w:t>17</w:t>
      </w:r>
      <w:r w:rsidR="00CB1076" w:rsidRPr="006E1A6C">
        <w:rPr>
          <w:rFonts w:ascii="Century Gothic" w:hAnsi="Century Gothic"/>
          <w:sz w:val="20"/>
          <w:szCs w:val="20"/>
        </w:rPr>
        <w:t xml:space="preserve">. This suggests that large sections of the population are indigents. </w:t>
      </w:r>
      <w:r w:rsidRPr="006E1A6C">
        <w:rPr>
          <w:rFonts w:ascii="Century Gothic" w:hAnsi="Century Gothic"/>
          <w:sz w:val="20"/>
          <w:szCs w:val="20"/>
        </w:rPr>
        <w:t xml:space="preserve"> </w:t>
      </w:r>
    </w:p>
    <w:p w:rsidR="00607E16" w:rsidRDefault="00607E16" w:rsidP="00453060">
      <w:pPr>
        <w:pStyle w:val="NoSpacing"/>
        <w:rPr>
          <w:rFonts w:ascii="Garamond" w:hAnsi="Garamond"/>
          <w:sz w:val="24"/>
          <w:szCs w:val="24"/>
        </w:rPr>
      </w:pPr>
    </w:p>
    <w:p w:rsidR="00607E16" w:rsidRPr="00D35613" w:rsidRDefault="00607E16" w:rsidP="00453060">
      <w:pPr>
        <w:pStyle w:val="NoSpacing"/>
        <w:rPr>
          <w:rFonts w:ascii="Century Gothic" w:hAnsi="Century Gothic"/>
          <w:b/>
          <w:sz w:val="20"/>
          <w:szCs w:val="20"/>
        </w:rPr>
      </w:pPr>
      <w:r w:rsidRPr="00D35613">
        <w:rPr>
          <w:rFonts w:ascii="Century Gothic" w:hAnsi="Century Gothic"/>
          <w:b/>
          <w:sz w:val="20"/>
          <w:szCs w:val="20"/>
        </w:rPr>
        <w:t>C. Project Implementation</w:t>
      </w:r>
    </w:p>
    <w:p w:rsidR="00607E16" w:rsidRDefault="00607E16" w:rsidP="00EE670B">
      <w:pPr>
        <w:pStyle w:val="NoSpacing"/>
        <w:rPr>
          <w:rFonts w:ascii="Garamond" w:hAnsi="Garamond"/>
          <w:sz w:val="24"/>
          <w:szCs w:val="24"/>
        </w:rPr>
      </w:pPr>
    </w:p>
    <w:p w:rsidR="00E9141B" w:rsidRDefault="00EE670B" w:rsidP="00D35613">
      <w:pPr>
        <w:pStyle w:val="NoSpacing"/>
        <w:numPr>
          <w:ilvl w:val="0"/>
          <w:numId w:val="18"/>
        </w:numPr>
        <w:rPr>
          <w:rFonts w:ascii="Garamond" w:hAnsi="Garamond"/>
          <w:sz w:val="24"/>
          <w:szCs w:val="24"/>
        </w:rPr>
      </w:pPr>
      <w:r w:rsidRPr="00D35613">
        <w:rPr>
          <w:rFonts w:ascii="Century Gothic" w:hAnsi="Century Gothic"/>
          <w:sz w:val="20"/>
          <w:szCs w:val="20"/>
        </w:rPr>
        <w:t xml:space="preserve">Councillors and officials </w:t>
      </w:r>
      <w:r w:rsidR="00E9141B" w:rsidRPr="00D35613">
        <w:rPr>
          <w:rFonts w:ascii="Century Gothic" w:hAnsi="Century Gothic"/>
          <w:sz w:val="20"/>
          <w:szCs w:val="20"/>
        </w:rPr>
        <w:t>should own up to their debt through sustainable payment of their municipal accounts</w:t>
      </w:r>
      <w:r w:rsidR="00E9141B">
        <w:rPr>
          <w:rFonts w:ascii="Garamond" w:hAnsi="Garamond"/>
          <w:sz w:val="24"/>
          <w:szCs w:val="24"/>
        </w:rPr>
        <w:t xml:space="preserve"> </w:t>
      </w:r>
      <w:r w:rsidR="00E9141B" w:rsidRPr="00D35613">
        <w:rPr>
          <w:rFonts w:ascii="Century Gothic" w:hAnsi="Century Gothic"/>
          <w:i/>
          <w:sz w:val="16"/>
          <w:szCs w:val="16"/>
        </w:rPr>
        <w:t>(</w:t>
      </w:r>
      <w:r w:rsidR="00E9141B" w:rsidRPr="00B52CF1">
        <w:rPr>
          <w:rFonts w:ascii="Century Gothic" w:hAnsi="Century Gothic"/>
          <w:i/>
          <w:sz w:val="16"/>
          <w:szCs w:val="16"/>
        </w:rPr>
        <w:t xml:space="preserve">Municipal Systems Act, No. 32 of 2000, Schedule 1 (12A) </w:t>
      </w:r>
      <w:r w:rsidR="00F31EA6" w:rsidRPr="00B52CF1">
        <w:rPr>
          <w:rFonts w:ascii="Century Gothic" w:hAnsi="Century Gothic"/>
          <w:i/>
          <w:sz w:val="16"/>
          <w:szCs w:val="16"/>
        </w:rPr>
        <w:t>-</w:t>
      </w:r>
      <w:r w:rsidR="00E9141B" w:rsidRPr="00B52CF1">
        <w:rPr>
          <w:rFonts w:ascii="Century Gothic" w:hAnsi="Century Gothic"/>
          <w:i/>
          <w:sz w:val="16"/>
          <w:szCs w:val="16"/>
        </w:rPr>
        <w:t xml:space="preserve"> A councillor may not be in arrears to the municipality for rates and service charges for</w:t>
      </w:r>
      <w:r w:rsidR="00F31EA6" w:rsidRPr="00B52CF1">
        <w:rPr>
          <w:rFonts w:ascii="Century Gothic" w:hAnsi="Century Gothic"/>
          <w:i/>
          <w:sz w:val="16"/>
          <w:szCs w:val="16"/>
        </w:rPr>
        <w:t xml:space="preserve"> a period longer than 3 months</w:t>
      </w:r>
      <w:r w:rsidRPr="00B52CF1">
        <w:rPr>
          <w:rFonts w:ascii="Century Gothic" w:hAnsi="Century Gothic"/>
          <w:i/>
          <w:sz w:val="16"/>
          <w:szCs w:val="16"/>
        </w:rPr>
        <w:t>. Schedule 2 (10) - A staff member of a municipality may not be in arrears to the municipality for a period longer than 3 months, and a municipality may deduct any outstanding amounts from a staff member’s salary after this period</w:t>
      </w:r>
      <w:r w:rsidR="00D35613" w:rsidRPr="00B52CF1">
        <w:rPr>
          <w:rFonts w:ascii="Century Gothic" w:hAnsi="Century Gothic"/>
          <w:i/>
          <w:sz w:val="16"/>
          <w:szCs w:val="16"/>
        </w:rPr>
        <w:t>)</w:t>
      </w:r>
      <w:bookmarkStart w:id="0" w:name="_GoBack"/>
      <w:bookmarkEnd w:id="0"/>
    </w:p>
    <w:p w:rsidR="009300DC" w:rsidRPr="00D35613" w:rsidRDefault="00D619ED" w:rsidP="00D35613">
      <w:pPr>
        <w:pStyle w:val="NoSpacing"/>
        <w:numPr>
          <w:ilvl w:val="0"/>
          <w:numId w:val="18"/>
        </w:numPr>
        <w:rPr>
          <w:rFonts w:ascii="Century Gothic" w:hAnsi="Century Gothic"/>
          <w:sz w:val="20"/>
          <w:szCs w:val="20"/>
        </w:rPr>
      </w:pPr>
      <w:r w:rsidRPr="00D35613">
        <w:rPr>
          <w:rFonts w:ascii="Century Gothic" w:hAnsi="Century Gothic"/>
          <w:sz w:val="20"/>
          <w:szCs w:val="20"/>
        </w:rPr>
        <w:t>Renew/review</w:t>
      </w:r>
      <w:r w:rsidR="009300DC" w:rsidRPr="00D35613">
        <w:rPr>
          <w:rFonts w:ascii="Century Gothic" w:hAnsi="Century Gothic"/>
          <w:sz w:val="20"/>
          <w:szCs w:val="20"/>
        </w:rPr>
        <w:t xml:space="preserve"> of all municipal contracts with market related tariffs</w:t>
      </w:r>
      <w:r w:rsidR="007D0A35" w:rsidRPr="00D35613">
        <w:rPr>
          <w:rFonts w:ascii="Century Gothic" w:hAnsi="Century Gothic"/>
          <w:sz w:val="20"/>
          <w:szCs w:val="20"/>
        </w:rPr>
        <w:t xml:space="preserve"> (Community services)</w:t>
      </w:r>
    </w:p>
    <w:p w:rsidR="009300DC" w:rsidRPr="00D35613" w:rsidRDefault="009300DC" w:rsidP="00D35613">
      <w:pPr>
        <w:pStyle w:val="NoSpacing"/>
        <w:numPr>
          <w:ilvl w:val="0"/>
          <w:numId w:val="18"/>
        </w:numPr>
        <w:rPr>
          <w:rFonts w:ascii="Century Gothic" w:hAnsi="Century Gothic"/>
          <w:sz w:val="20"/>
          <w:szCs w:val="20"/>
        </w:rPr>
      </w:pPr>
      <w:r w:rsidRPr="00D35613">
        <w:rPr>
          <w:rFonts w:ascii="Century Gothic" w:hAnsi="Century Gothic"/>
          <w:sz w:val="20"/>
          <w:szCs w:val="20"/>
        </w:rPr>
        <w:t>Restriction of water consumption</w:t>
      </w:r>
      <w:r w:rsidR="007D0A35" w:rsidRPr="00D35613">
        <w:rPr>
          <w:rFonts w:ascii="Century Gothic" w:hAnsi="Century Gothic"/>
          <w:sz w:val="20"/>
          <w:szCs w:val="20"/>
        </w:rPr>
        <w:t xml:space="preserve"> (Finance</w:t>
      </w:r>
      <w:r w:rsidR="00097D20" w:rsidRPr="00D35613">
        <w:rPr>
          <w:rFonts w:ascii="Century Gothic" w:hAnsi="Century Gothic"/>
          <w:sz w:val="20"/>
          <w:szCs w:val="20"/>
        </w:rPr>
        <w:t xml:space="preserve"> &amp; Technical</w:t>
      </w:r>
      <w:r w:rsidR="007D0A35" w:rsidRPr="00D35613">
        <w:rPr>
          <w:rFonts w:ascii="Century Gothic" w:hAnsi="Century Gothic"/>
          <w:sz w:val="20"/>
          <w:szCs w:val="20"/>
        </w:rPr>
        <w:t>)</w:t>
      </w:r>
    </w:p>
    <w:p w:rsidR="009300DC" w:rsidRPr="00D35613" w:rsidRDefault="00EE670B" w:rsidP="00D35613">
      <w:pPr>
        <w:pStyle w:val="NoSpacing"/>
        <w:numPr>
          <w:ilvl w:val="0"/>
          <w:numId w:val="18"/>
        </w:numPr>
        <w:rPr>
          <w:rFonts w:ascii="Century Gothic" w:hAnsi="Century Gothic"/>
          <w:sz w:val="20"/>
          <w:szCs w:val="20"/>
        </w:rPr>
      </w:pPr>
      <w:r w:rsidRPr="00D35613">
        <w:rPr>
          <w:rFonts w:ascii="Century Gothic" w:hAnsi="Century Gothic"/>
          <w:sz w:val="20"/>
          <w:szCs w:val="20"/>
        </w:rPr>
        <w:t>E</w:t>
      </w:r>
      <w:r w:rsidR="009300DC" w:rsidRPr="00D35613">
        <w:rPr>
          <w:rFonts w:ascii="Century Gothic" w:hAnsi="Century Gothic"/>
          <w:sz w:val="20"/>
          <w:szCs w:val="20"/>
        </w:rPr>
        <w:t>nforce traffic laws</w:t>
      </w:r>
      <w:r w:rsidR="007D0A35" w:rsidRPr="00D35613">
        <w:rPr>
          <w:rFonts w:ascii="Century Gothic" w:hAnsi="Century Gothic"/>
          <w:sz w:val="20"/>
          <w:szCs w:val="20"/>
        </w:rPr>
        <w:t xml:space="preserve"> </w:t>
      </w:r>
      <w:r w:rsidRPr="00D35613">
        <w:rPr>
          <w:rFonts w:ascii="Century Gothic" w:hAnsi="Century Gothic"/>
          <w:sz w:val="20"/>
          <w:szCs w:val="20"/>
        </w:rPr>
        <w:t>(Community Services</w:t>
      </w:r>
      <w:r w:rsidR="007D0A35" w:rsidRPr="00D35613">
        <w:rPr>
          <w:rFonts w:ascii="Century Gothic" w:hAnsi="Century Gothic"/>
          <w:sz w:val="20"/>
          <w:szCs w:val="20"/>
        </w:rPr>
        <w:t>)</w:t>
      </w:r>
    </w:p>
    <w:p w:rsidR="00D619ED" w:rsidRPr="00D35613" w:rsidRDefault="009300DC" w:rsidP="00D35613">
      <w:pPr>
        <w:pStyle w:val="NoSpacing"/>
        <w:numPr>
          <w:ilvl w:val="0"/>
          <w:numId w:val="18"/>
        </w:numPr>
        <w:rPr>
          <w:rFonts w:ascii="Century Gothic" w:hAnsi="Century Gothic"/>
          <w:sz w:val="20"/>
          <w:szCs w:val="20"/>
        </w:rPr>
      </w:pPr>
      <w:r w:rsidRPr="00D35613">
        <w:rPr>
          <w:rFonts w:ascii="Century Gothic" w:hAnsi="Century Gothic"/>
          <w:sz w:val="20"/>
          <w:szCs w:val="20"/>
        </w:rPr>
        <w:t>Implementation of tariffs for billboards</w:t>
      </w:r>
      <w:r w:rsidR="009444E9" w:rsidRPr="00D35613">
        <w:rPr>
          <w:rFonts w:ascii="Century Gothic" w:hAnsi="Century Gothic"/>
          <w:sz w:val="20"/>
          <w:szCs w:val="20"/>
        </w:rPr>
        <w:t xml:space="preserve"> and/or </w:t>
      </w:r>
      <w:r w:rsidRPr="00D35613">
        <w:rPr>
          <w:rFonts w:ascii="Century Gothic" w:hAnsi="Century Gothic"/>
          <w:sz w:val="20"/>
          <w:szCs w:val="20"/>
        </w:rPr>
        <w:t>signag</w:t>
      </w:r>
      <w:r w:rsidR="009444E9" w:rsidRPr="00D35613">
        <w:rPr>
          <w:rFonts w:ascii="Century Gothic" w:hAnsi="Century Gothic"/>
          <w:sz w:val="20"/>
          <w:szCs w:val="20"/>
        </w:rPr>
        <w:t>e (Community Services)</w:t>
      </w:r>
    </w:p>
    <w:p w:rsidR="00D619ED" w:rsidRPr="00D35613" w:rsidRDefault="00493B0A" w:rsidP="00D35613">
      <w:pPr>
        <w:pStyle w:val="NoSpacing"/>
        <w:numPr>
          <w:ilvl w:val="0"/>
          <w:numId w:val="18"/>
        </w:numPr>
        <w:rPr>
          <w:rFonts w:ascii="Century Gothic" w:hAnsi="Century Gothic"/>
          <w:sz w:val="20"/>
          <w:szCs w:val="20"/>
        </w:rPr>
      </w:pPr>
      <w:r w:rsidRPr="00D35613">
        <w:rPr>
          <w:rFonts w:ascii="Century Gothic" w:hAnsi="Century Gothic"/>
          <w:sz w:val="20"/>
          <w:szCs w:val="20"/>
        </w:rPr>
        <w:t xml:space="preserve">Appointment of </w:t>
      </w:r>
      <w:r w:rsidR="005B3386" w:rsidRPr="00D35613">
        <w:rPr>
          <w:rFonts w:ascii="Century Gothic" w:hAnsi="Century Gothic"/>
          <w:sz w:val="20"/>
          <w:szCs w:val="20"/>
        </w:rPr>
        <w:t>a service provider (at risk) to</w:t>
      </w:r>
      <w:r w:rsidR="00D35613">
        <w:rPr>
          <w:rFonts w:ascii="Century Gothic" w:hAnsi="Century Gothic"/>
          <w:sz w:val="20"/>
          <w:szCs w:val="20"/>
        </w:rPr>
        <w:t xml:space="preserve"> verify all data on our systems</w:t>
      </w:r>
      <w:r w:rsidR="007D0A35" w:rsidRPr="00D35613">
        <w:rPr>
          <w:rFonts w:ascii="Century Gothic" w:hAnsi="Century Gothic"/>
          <w:sz w:val="20"/>
          <w:szCs w:val="20"/>
        </w:rPr>
        <w:t xml:space="preserve"> (Finance)</w:t>
      </w:r>
    </w:p>
    <w:p w:rsidR="007D0A35" w:rsidRPr="00D35613" w:rsidRDefault="007D0A35" w:rsidP="00D35613">
      <w:pPr>
        <w:pStyle w:val="NoSpacing"/>
        <w:numPr>
          <w:ilvl w:val="0"/>
          <w:numId w:val="18"/>
        </w:numPr>
        <w:rPr>
          <w:rFonts w:ascii="Century Gothic" w:hAnsi="Century Gothic"/>
          <w:sz w:val="20"/>
          <w:szCs w:val="20"/>
        </w:rPr>
      </w:pPr>
      <w:r w:rsidRPr="00D35613">
        <w:rPr>
          <w:rFonts w:ascii="Century Gothic" w:hAnsi="Century Gothic"/>
          <w:sz w:val="20"/>
          <w:szCs w:val="20"/>
        </w:rPr>
        <w:t>Regular handing ove</w:t>
      </w:r>
      <w:r w:rsidR="00C90D49" w:rsidRPr="00D35613">
        <w:rPr>
          <w:rFonts w:ascii="Century Gothic" w:hAnsi="Century Gothic"/>
          <w:sz w:val="20"/>
          <w:szCs w:val="20"/>
        </w:rPr>
        <w:t>r of debtors older than 90 days</w:t>
      </w:r>
      <w:r w:rsidRPr="00D35613">
        <w:rPr>
          <w:rFonts w:ascii="Century Gothic" w:hAnsi="Century Gothic"/>
          <w:sz w:val="20"/>
          <w:szCs w:val="20"/>
        </w:rPr>
        <w:t xml:space="preserve"> (Finance)</w:t>
      </w:r>
    </w:p>
    <w:p w:rsidR="007D0A35" w:rsidRPr="00D35613" w:rsidRDefault="007D0A35" w:rsidP="00D35613">
      <w:pPr>
        <w:pStyle w:val="NoSpacing"/>
        <w:numPr>
          <w:ilvl w:val="0"/>
          <w:numId w:val="18"/>
        </w:numPr>
        <w:rPr>
          <w:rFonts w:ascii="Century Gothic" w:hAnsi="Century Gothic"/>
          <w:sz w:val="20"/>
          <w:szCs w:val="20"/>
        </w:rPr>
      </w:pPr>
      <w:r w:rsidRPr="00D35613">
        <w:rPr>
          <w:rFonts w:ascii="Century Gothic" w:hAnsi="Century Gothic"/>
          <w:sz w:val="20"/>
          <w:szCs w:val="20"/>
        </w:rPr>
        <w:t>Writing off of debts that cannot be col</w:t>
      </w:r>
      <w:r w:rsidR="00C90D49" w:rsidRPr="00D35613">
        <w:rPr>
          <w:rFonts w:ascii="Century Gothic" w:hAnsi="Century Gothic"/>
          <w:sz w:val="20"/>
          <w:szCs w:val="20"/>
        </w:rPr>
        <w:t>lected in terms of our policies</w:t>
      </w:r>
      <w:r w:rsidRPr="00D35613">
        <w:rPr>
          <w:rFonts w:ascii="Century Gothic" w:hAnsi="Century Gothic"/>
          <w:sz w:val="20"/>
          <w:szCs w:val="20"/>
        </w:rPr>
        <w:t xml:space="preserve"> (Finance)</w:t>
      </w:r>
    </w:p>
    <w:p w:rsidR="00EE670B" w:rsidRPr="00D35613" w:rsidRDefault="00EE670B" w:rsidP="00D35613">
      <w:pPr>
        <w:pStyle w:val="NoSpacing"/>
        <w:numPr>
          <w:ilvl w:val="0"/>
          <w:numId w:val="18"/>
        </w:numPr>
        <w:rPr>
          <w:rFonts w:ascii="Century Gothic" w:hAnsi="Century Gothic"/>
          <w:sz w:val="20"/>
          <w:szCs w:val="20"/>
        </w:rPr>
      </w:pPr>
      <w:r w:rsidRPr="00D35613">
        <w:rPr>
          <w:rFonts w:ascii="Century Gothic" w:hAnsi="Century Gothic"/>
          <w:sz w:val="20"/>
          <w:szCs w:val="20"/>
        </w:rPr>
        <w:t>Introduction and implementation of commonage management plan</w:t>
      </w:r>
      <w:r w:rsidR="00C90D49" w:rsidRPr="00D35613">
        <w:rPr>
          <w:rFonts w:ascii="Century Gothic" w:hAnsi="Century Gothic"/>
          <w:sz w:val="20"/>
          <w:szCs w:val="20"/>
        </w:rPr>
        <w:t xml:space="preserve"> (Community Services)</w:t>
      </w:r>
    </w:p>
    <w:p w:rsidR="00EE670B" w:rsidRPr="00D35613" w:rsidRDefault="00EE670B" w:rsidP="00D35613">
      <w:pPr>
        <w:pStyle w:val="NoSpacing"/>
        <w:numPr>
          <w:ilvl w:val="0"/>
          <w:numId w:val="18"/>
        </w:numPr>
        <w:rPr>
          <w:rFonts w:ascii="Century Gothic" w:hAnsi="Century Gothic"/>
          <w:sz w:val="20"/>
          <w:szCs w:val="20"/>
        </w:rPr>
      </w:pPr>
      <w:r w:rsidRPr="00D35613">
        <w:rPr>
          <w:rFonts w:ascii="Century Gothic" w:hAnsi="Century Gothic"/>
          <w:sz w:val="20"/>
          <w:szCs w:val="20"/>
        </w:rPr>
        <w:t>Erection of animal pound</w:t>
      </w:r>
      <w:r w:rsidR="00C90D49" w:rsidRPr="00D35613">
        <w:rPr>
          <w:rFonts w:ascii="Century Gothic" w:hAnsi="Century Gothic"/>
          <w:sz w:val="20"/>
          <w:szCs w:val="20"/>
        </w:rPr>
        <w:t xml:space="preserve"> (Community Services)</w:t>
      </w:r>
    </w:p>
    <w:p w:rsidR="00EE670B" w:rsidRPr="00D35613" w:rsidRDefault="00EE670B" w:rsidP="00D35613">
      <w:pPr>
        <w:pStyle w:val="NoSpacing"/>
        <w:numPr>
          <w:ilvl w:val="0"/>
          <w:numId w:val="18"/>
        </w:numPr>
        <w:rPr>
          <w:rFonts w:ascii="Century Gothic" w:hAnsi="Century Gothic"/>
          <w:sz w:val="20"/>
          <w:szCs w:val="20"/>
        </w:rPr>
      </w:pPr>
      <w:r w:rsidRPr="00D35613">
        <w:rPr>
          <w:rFonts w:ascii="Century Gothic" w:hAnsi="Century Gothic"/>
          <w:sz w:val="20"/>
          <w:szCs w:val="20"/>
        </w:rPr>
        <w:t xml:space="preserve">Outsourcing of municipal properties such as Golf course, Montague plots, Truck stop, Chalets etc. </w:t>
      </w:r>
      <w:r w:rsidR="00C90D49" w:rsidRPr="00D35613">
        <w:rPr>
          <w:rFonts w:ascii="Century Gothic" w:hAnsi="Century Gothic"/>
          <w:sz w:val="20"/>
          <w:szCs w:val="20"/>
        </w:rPr>
        <w:t>(LED)</w:t>
      </w:r>
    </w:p>
    <w:p w:rsidR="00203C2F" w:rsidRDefault="00203C2F" w:rsidP="00203C2F">
      <w:pPr>
        <w:pStyle w:val="NoSpacing"/>
        <w:rPr>
          <w:rFonts w:ascii="Garamond" w:hAnsi="Garamond"/>
          <w:sz w:val="24"/>
          <w:szCs w:val="24"/>
        </w:rPr>
      </w:pPr>
    </w:p>
    <w:p w:rsidR="00203C2F" w:rsidRPr="00D35613" w:rsidRDefault="00203C2F" w:rsidP="00203C2F">
      <w:pPr>
        <w:pStyle w:val="NoSpacing"/>
        <w:rPr>
          <w:rFonts w:ascii="Century Gothic" w:hAnsi="Century Gothic"/>
          <w:b/>
          <w:sz w:val="20"/>
          <w:szCs w:val="20"/>
        </w:rPr>
      </w:pPr>
      <w:r w:rsidRPr="00D35613">
        <w:rPr>
          <w:rFonts w:ascii="Century Gothic" w:hAnsi="Century Gothic"/>
          <w:b/>
          <w:sz w:val="20"/>
          <w:szCs w:val="20"/>
        </w:rPr>
        <w:t>D.</w:t>
      </w:r>
      <w:r w:rsidR="00FD3E5D" w:rsidRPr="00D35613">
        <w:rPr>
          <w:rFonts w:ascii="Century Gothic" w:hAnsi="Century Gothic"/>
          <w:b/>
          <w:sz w:val="20"/>
          <w:szCs w:val="20"/>
        </w:rPr>
        <w:t xml:space="preserve"> </w:t>
      </w:r>
      <w:r w:rsidRPr="00D35613">
        <w:rPr>
          <w:rFonts w:ascii="Century Gothic" w:hAnsi="Century Gothic"/>
          <w:b/>
          <w:sz w:val="20"/>
          <w:szCs w:val="20"/>
        </w:rPr>
        <w:t>Operational phase</w:t>
      </w:r>
    </w:p>
    <w:p w:rsidR="00203C2F" w:rsidRDefault="00203C2F" w:rsidP="00203C2F">
      <w:pPr>
        <w:pStyle w:val="NoSpacing"/>
        <w:rPr>
          <w:rFonts w:ascii="Garamond" w:hAnsi="Garamond"/>
          <w:b/>
          <w:sz w:val="24"/>
          <w:szCs w:val="24"/>
        </w:rPr>
      </w:pPr>
    </w:p>
    <w:p w:rsidR="007D0A35" w:rsidRPr="00D35613" w:rsidRDefault="007D0A35" w:rsidP="00203C2F">
      <w:pPr>
        <w:pStyle w:val="NoSpacing"/>
        <w:rPr>
          <w:rFonts w:ascii="Century Gothic" w:hAnsi="Century Gothic"/>
          <w:sz w:val="20"/>
          <w:szCs w:val="20"/>
        </w:rPr>
      </w:pPr>
      <w:r w:rsidRPr="00D35613">
        <w:rPr>
          <w:rFonts w:ascii="Century Gothic" w:hAnsi="Century Gothic"/>
          <w:sz w:val="20"/>
          <w:szCs w:val="20"/>
        </w:rPr>
        <w:t xml:space="preserve">All departments of the municipality must own this strategy.  </w:t>
      </w:r>
    </w:p>
    <w:p w:rsidR="007D0A35" w:rsidRPr="00D35613" w:rsidRDefault="007D0A35" w:rsidP="00203C2F">
      <w:pPr>
        <w:pStyle w:val="NoSpacing"/>
        <w:rPr>
          <w:rFonts w:ascii="Century Gothic" w:hAnsi="Century Gothic"/>
          <w:sz w:val="20"/>
          <w:szCs w:val="20"/>
        </w:rPr>
      </w:pPr>
    </w:p>
    <w:p w:rsidR="00FB37EB" w:rsidRPr="00D35613" w:rsidRDefault="00203C2F" w:rsidP="00203C2F">
      <w:pPr>
        <w:pStyle w:val="NoSpacing"/>
        <w:rPr>
          <w:rFonts w:ascii="Century Gothic" w:hAnsi="Century Gothic"/>
          <w:sz w:val="20"/>
          <w:szCs w:val="20"/>
        </w:rPr>
      </w:pPr>
      <w:r w:rsidRPr="00D35613">
        <w:rPr>
          <w:rFonts w:ascii="Century Gothic" w:hAnsi="Century Gothic"/>
          <w:sz w:val="20"/>
          <w:szCs w:val="20"/>
        </w:rPr>
        <w:t>This phase would speak to the capacity of the municipality to implement all the revenue enhancement projec</w:t>
      </w:r>
      <w:r w:rsidR="007D0A35" w:rsidRPr="00D35613">
        <w:rPr>
          <w:rFonts w:ascii="Century Gothic" w:hAnsi="Century Gothic"/>
          <w:sz w:val="20"/>
          <w:szCs w:val="20"/>
        </w:rPr>
        <w:t xml:space="preserve">ts as set out above.  </w:t>
      </w:r>
    </w:p>
    <w:p w:rsidR="00FB37EB" w:rsidRPr="00D35613" w:rsidRDefault="00FB37EB" w:rsidP="00203C2F">
      <w:pPr>
        <w:pStyle w:val="NoSpacing"/>
        <w:rPr>
          <w:rFonts w:ascii="Century Gothic" w:hAnsi="Century Gothic"/>
          <w:sz w:val="20"/>
          <w:szCs w:val="20"/>
        </w:rPr>
      </w:pPr>
    </w:p>
    <w:p w:rsidR="00FB37EB" w:rsidRPr="00D35613" w:rsidRDefault="005B3386" w:rsidP="00203C2F">
      <w:pPr>
        <w:pStyle w:val="NoSpacing"/>
        <w:rPr>
          <w:rFonts w:ascii="Century Gothic" w:hAnsi="Century Gothic"/>
          <w:sz w:val="20"/>
          <w:szCs w:val="20"/>
        </w:rPr>
      </w:pPr>
      <w:r w:rsidRPr="00D35613">
        <w:rPr>
          <w:rFonts w:ascii="Century Gothic" w:hAnsi="Century Gothic"/>
          <w:sz w:val="20"/>
          <w:szCs w:val="20"/>
        </w:rPr>
        <w:t>Mo</w:t>
      </w:r>
      <w:r w:rsidR="00FB37EB" w:rsidRPr="00D35613">
        <w:rPr>
          <w:rFonts w:ascii="Century Gothic" w:hAnsi="Century Gothic"/>
          <w:sz w:val="20"/>
          <w:szCs w:val="20"/>
        </w:rPr>
        <w:t>nthly reports to be submitted setting out</w:t>
      </w:r>
      <w:r w:rsidRPr="00D35613">
        <w:rPr>
          <w:rFonts w:ascii="Century Gothic" w:hAnsi="Century Gothic"/>
          <w:sz w:val="20"/>
          <w:szCs w:val="20"/>
        </w:rPr>
        <w:t xml:space="preserve"> the progress on </w:t>
      </w:r>
      <w:r w:rsidR="00FB37EB" w:rsidRPr="00D35613">
        <w:rPr>
          <w:rFonts w:ascii="Century Gothic" w:hAnsi="Century Gothic"/>
          <w:sz w:val="20"/>
          <w:szCs w:val="20"/>
        </w:rPr>
        <w:t>the implementation of all projects.</w:t>
      </w:r>
    </w:p>
    <w:p w:rsidR="00203C2F" w:rsidRDefault="00203C2F" w:rsidP="00203C2F">
      <w:pPr>
        <w:pStyle w:val="NoSpacing"/>
        <w:rPr>
          <w:rFonts w:ascii="Garamond" w:hAnsi="Garamond"/>
          <w:sz w:val="24"/>
          <w:szCs w:val="24"/>
        </w:rPr>
      </w:pPr>
    </w:p>
    <w:p w:rsidR="00203C2F" w:rsidRPr="00D35613" w:rsidRDefault="00203C2F" w:rsidP="00203C2F">
      <w:pPr>
        <w:pStyle w:val="NoSpacing"/>
        <w:rPr>
          <w:rFonts w:ascii="Century Gothic" w:hAnsi="Century Gothic"/>
          <w:b/>
          <w:sz w:val="20"/>
          <w:szCs w:val="20"/>
        </w:rPr>
      </w:pPr>
      <w:r w:rsidRPr="00D35613">
        <w:rPr>
          <w:rFonts w:ascii="Century Gothic" w:hAnsi="Century Gothic"/>
          <w:b/>
          <w:sz w:val="20"/>
          <w:szCs w:val="20"/>
        </w:rPr>
        <w:t>Conclusion</w:t>
      </w:r>
    </w:p>
    <w:p w:rsidR="00203C2F" w:rsidRPr="00D35613" w:rsidRDefault="00203C2F" w:rsidP="00203C2F">
      <w:pPr>
        <w:pStyle w:val="NoSpacing"/>
        <w:rPr>
          <w:rFonts w:ascii="Century Gothic" w:hAnsi="Century Gothic"/>
          <w:b/>
          <w:sz w:val="20"/>
          <w:szCs w:val="20"/>
        </w:rPr>
      </w:pPr>
    </w:p>
    <w:p w:rsidR="00203C2F" w:rsidRPr="00D35613" w:rsidRDefault="00203C2F" w:rsidP="00203C2F">
      <w:pPr>
        <w:pStyle w:val="NoSpacing"/>
        <w:rPr>
          <w:rFonts w:ascii="Century Gothic" w:hAnsi="Century Gothic"/>
          <w:sz w:val="20"/>
          <w:szCs w:val="20"/>
        </w:rPr>
      </w:pPr>
      <w:r w:rsidRPr="00D35613">
        <w:rPr>
          <w:rFonts w:ascii="Century Gothic" w:hAnsi="Century Gothic"/>
          <w:sz w:val="20"/>
          <w:szCs w:val="20"/>
        </w:rPr>
        <w:t>This proposed strategy will go a long way in contributing to remedy the financial situation of Mohokare Local Municipality.</w:t>
      </w:r>
      <w:r w:rsidR="00953A1A" w:rsidRPr="00D35613">
        <w:rPr>
          <w:rFonts w:ascii="Century Gothic" w:hAnsi="Century Gothic"/>
          <w:sz w:val="20"/>
          <w:szCs w:val="20"/>
        </w:rPr>
        <w:t xml:space="preserve"> This revenue enhancement strategy will be reviewed annually as the municipal and s</w:t>
      </w:r>
      <w:r w:rsidR="007D0A35" w:rsidRPr="00D35613">
        <w:rPr>
          <w:rFonts w:ascii="Century Gothic" w:hAnsi="Century Gothic"/>
          <w:sz w:val="20"/>
          <w:szCs w:val="20"/>
        </w:rPr>
        <w:t>ocio-economic conditions change</w:t>
      </w:r>
      <w:r w:rsidR="00953A1A" w:rsidRPr="00D35613">
        <w:rPr>
          <w:rFonts w:ascii="Century Gothic" w:hAnsi="Century Gothic"/>
          <w:sz w:val="20"/>
          <w:szCs w:val="20"/>
        </w:rPr>
        <w:t xml:space="preserve"> continuously. </w:t>
      </w:r>
    </w:p>
    <w:p w:rsidR="00453060" w:rsidRPr="0014457C" w:rsidRDefault="00453060" w:rsidP="00453060">
      <w:pPr>
        <w:pStyle w:val="NoSpacing"/>
        <w:rPr>
          <w:rFonts w:ascii="Garamond" w:hAnsi="Garamond"/>
          <w:sz w:val="24"/>
          <w:szCs w:val="24"/>
        </w:rPr>
      </w:pPr>
      <w:r>
        <w:rPr>
          <w:rFonts w:ascii="Garamond" w:hAnsi="Garamond"/>
          <w:sz w:val="24"/>
          <w:szCs w:val="24"/>
        </w:rPr>
        <w:t xml:space="preserve"> </w:t>
      </w:r>
    </w:p>
    <w:p w:rsidR="0014457C" w:rsidRPr="00066E25" w:rsidRDefault="0014457C" w:rsidP="00066E25">
      <w:pPr>
        <w:pStyle w:val="NoSpacing"/>
        <w:rPr>
          <w:rFonts w:ascii="Garamond" w:hAnsi="Garamond"/>
          <w:sz w:val="24"/>
          <w:szCs w:val="24"/>
        </w:rPr>
      </w:pPr>
    </w:p>
    <w:sectPr w:rsidR="0014457C" w:rsidRPr="00066E2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DD1" w:rsidRDefault="006C7DD1" w:rsidP="00311993">
      <w:pPr>
        <w:spacing w:after="0" w:line="240" w:lineRule="auto"/>
      </w:pPr>
      <w:r>
        <w:separator/>
      </w:r>
    </w:p>
  </w:endnote>
  <w:endnote w:type="continuationSeparator" w:id="0">
    <w:p w:rsidR="006C7DD1" w:rsidRDefault="006C7DD1" w:rsidP="00311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F8A" w:rsidRDefault="004D6F8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520009"/>
      <w:docPartObj>
        <w:docPartGallery w:val="Page Numbers (Bottom of Page)"/>
        <w:docPartUnique/>
      </w:docPartObj>
    </w:sdtPr>
    <w:sdtEndPr/>
    <w:sdtContent>
      <w:p w:rsidR="004D6F8A" w:rsidRDefault="004D6F8A">
        <w:pPr>
          <w:pStyle w:val="Footer"/>
          <w:jc w:val="right"/>
        </w:pPr>
        <w:r>
          <w:t xml:space="preserve">Page | </w:t>
        </w:r>
        <w:r>
          <w:fldChar w:fldCharType="begin"/>
        </w:r>
        <w:r>
          <w:instrText xml:space="preserve"> PAGE   \* MERGEFORMAT </w:instrText>
        </w:r>
        <w:r>
          <w:fldChar w:fldCharType="separate"/>
        </w:r>
        <w:r w:rsidR="00B52CF1">
          <w:rPr>
            <w:noProof/>
          </w:rPr>
          <w:t>1</w:t>
        </w:r>
        <w:r>
          <w:rPr>
            <w:noProof/>
          </w:rPr>
          <w:fldChar w:fldCharType="end"/>
        </w:r>
        <w:r>
          <w:t xml:space="preserve"> </w:t>
        </w:r>
      </w:p>
    </w:sdtContent>
  </w:sdt>
  <w:p w:rsidR="00311993" w:rsidRDefault="0031199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F8A" w:rsidRDefault="004D6F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DD1" w:rsidRDefault="006C7DD1" w:rsidP="00311993">
      <w:pPr>
        <w:spacing w:after="0" w:line="240" w:lineRule="auto"/>
      </w:pPr>
      <w:r>
        <w:separator/>
      </w:r>
    </w:p>
  </w:footnote>
  <w:footnote w:type="continuationSeparator" w:id="0">
    <w:p w:rsidR="006C7DD1" w:rsidRDefault="006C7DD1" w:rsidP="00311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F8A" w:rsidRDefault="004D6F8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648756"/>
      <w:docPartObj>
        <w:docPartGallery w:val="Page Numbers (Top of Page)"/>
        <w:docPartUnique/>
      </w:docPartObj>
    </w:sdtPr>
    <w:sdtEndPr/>
    <w:sdtContent>
      <w:p w:rsidR="00311993" w:rsidRDefault="006C7DD1" w:rsidP="00144B95">
        <w:pPr>
          <w:pStyle w:val="Header"/>
          <w:jc w:val="center"/>
        </w:pPr>
      </w:p>
    </w:sdtContent>
  </w:sdt>
  <w:p w:rsidR="00311993" w:rsidRDefault="0031199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F8A" w:rsidRDefault="004D6F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6CC"/>
    <w:multiLevelType w:val="hybridMultilevel"/>
    <w:tmpl w:val="89B2D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7131B"/>
    <w:multiLevelType w:val="hybridMultilevel"/>
    <w:tmpl w:val="2FB812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58570A"/>
    <w:multiLevelType w:val="hybridMultilevel"/>
    <w:tmpl w:val="3C96A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F368E"/>
    <w:multiLevelType w:val="hybridMultilevel"/>
    <w:tmpl w:val="11D8F2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61AB4"/>
    <w:multiLevelType w:val="hybridMultilevel"/>
    <w:tmpl w:val="2E885D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727B0C"/>
    <w:multiLevelType w:val="hybridMultilevel"/>
    <w:tmpl w:val="486E3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3B387B"/>
    <w:multiLevelType w:val="hybridMultilevel"/>
    <w:tmpl w:val="5E8A3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520B40"/>
    <w:multiLevelType w:val="hybridMultilevel"/>
    <w:tmpl w:val="34FAD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7F1E67"/>
    <w:multiLevelType w:val="hybridMultilevel"/>
    <w:tmpl w:val="089A71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402407"/>
    <w:multiLevelType w:val="hybridMultilevel"/>
    <w:tmpl w:val="7C38E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F22E0"/>
    <w:multiLevelType w:val="hybridMultilevel"/>
    <w:tmpl w:val="0C4CF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FF10A2"/>
    <w:multiLevelType w:val="hybridMultilevel"/>
    <w:tmpl w:val="1E807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65502B"/>
    <w:multiLevelType w:val="hybridMultilevel"/>
    <w:tmpl w:val="17706C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D72538"/>
    <w:multiLevelType w:val="hybridMultilevel"/>
    <w:tmpl w:val="7316A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E3F70"/>
    <w:multiLevelType w:val="hybridMultilevel"/>
    <w:tmpl w:val="E25A13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F96E8D"/>
    <w:multiLevelType w:val="hybridMultilevel"/>
    <w:tmpl w:val="4B5449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4B362E"/>
    <w:multiLevelType w:val="hybridMultilevel"/>
    <w:tmpl w:val="A4C4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E835EF"/>
    <w:multiLevelType w:val="hybridMultilevel"/>
    <w:tmpl w:val="D926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6E732A"/>
    <w:multiLevelType w:val="hybridMultilevel"/>
    <w:tmpl w:val="82EC3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3"/>
  </w:num>
  <w:num w:numId="4">
    <w:abstractNumId w:val="6"/>
  </w:num>
  <w:num w:numId="5">
    <w:abstractNumId w:val="2"/>
  </w:num>
  <w:num w:numId="6">
    <w:abstractNumId w:val="9"/>
  </w:num>
  <w:num w:numId="7">
    <w:abstractNumId w:val="16"/>
  </w:num>
  <w:num w:numId="8">
    <w:abstractNumId w:val="0"/>
  </w:num>
  <w:num w:numId="9">
    <w:abstractNumId w:val="17"/>
  </w:num>
  <w:num w:numId="10">
    <w:abstractNumId w:val="15"/>
  </w:num>
  <w:num w:numId="11">
    <w:abstractNumId w:val="3"/>
  </w:num>
  <w:num w:numId="12">
    <w:abstractNumId w:val="7"/>
  </w:num>
  <w:num w:numId="13">
    <w:abstractNumId w:val="5"/>
  </w:num>
  <w:num w:numId="14">
    <w:abstractNumId w:val="11"/>
  </w:num>
  <w:num w:numId="15">
    <w:abstractNumId w:val="18"/>
  </w:num>
  <w:num w:numId="16">
    <w:abstractNumId w:val="1"/>
  </w:num>
  <w:num w:numId="17">
    <w:abstractNumId w:val="12"/>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B40"/>
    <w:rsid w:val="00015034"/>
    <w:rsid w:val="0001780C"/>
    <w:rsid w:val="00066E25"/>
    <w:rsid w:val="00097D20"/>
    <w:rsid w:val="000B4F9E"/>
    <w:rsid w:val="000E71A6"/>
    <w:rsid w:val="000F6AF3"/>
    <w:rsid w:val="0014457C"/>
    <w:rsid w:val="00144B95"/>
    <w:rsid w:val="00172E6A"/>
    <w:rsid w:val="0017444F"/>
    <w:rsid w:val="001D4953"/>
    <w:rsid w:val="001D6C91"/>
    <w:rsid w:val="00203C2F"/>
    <w:rsid w:val="002459BB"/>
    <w:rsid w:val="00266FE9"/>
    <w:rsid w:val="00276A76"/>
    <w:rsid w:val="00311993"/>
    <w:rsid w:val="003F4CD7"/>
    <w:rsid w:val="003F7715"/>
    <w:rsid w:val="00453060"/>
    <w:rsid w:val="004533CB"/>
    <w:rsid w:val="0048474D"/>
    <w:rsid w:val="00493B0A"/>
    <w:rsid w:val="004A3ECD"/>
    <w:rsid w:val="004C6B40"/>
    <w:rsid w:val="004D6F8A"/>
    <w:rsid w:val="005324A3"/>
    <w:rsid w:val="005B3386"/>
    <w:rsid w:val="005C7F78"/>
    <w:rsid w:val="00607E16"/>
    <w:rsid w:val="0064323F"/>
    <w:rsid w:val="006B0FD4"/>
    <w:rsid w:val="006C315F"/>
    <w:rsid w:val="006C7DD1"/>
    <w:rsid w:val="006E1A6C"/>
    <w:rsid w:val="00736D0A"/>
    <w:rsid w:val="00771F13"/>
    <w:rsid w:val="00797366"/>
    <w:rsid w:val="007D0A35"/>
    <w:rsid w:val="00826823"/>
    <w:rsid w:val="00834773"/>
    <w:rsid w:val="00850A94"/>
    <w:rsid w:val="00896A1E"/>
    <w:rsid w:val="008A2C82"/>
    <w:rsid w:val="008A59D7"/>
    <w:rsid w:val="009300DC"/>
    <w:rsid w:val="009444E9"/>
    <w:rsid w:val="00953A1A"/>
    <w:rsid w:val="009E2E7C"/>
    <w:rsid w:val="00A04A12"/>
    <w:rsid w:val="00A14F15"/>
    <w:rsid w:val="00A56B87"/>
    <w:rsid w:val="00A619DF"/>
    <w:rsid w:val="00A72BB2"/>
    <w:rsid w:val="00AB3B7E"/>
    <w:rsid w:val="00AB57E7"/>
    <w:rsid w:val="00B029B7"/>
    <w:rsid w:val="00B13511"/>
    <w:rsid w:val="00B52CF1"/>
    <w:rsid w:val="00B913A5"/>
    <w:rsid w:val="00BC6EB8"/>
    <w:rsid w:val="00BD5E6D"/>
    <w:rsid w:val="00C04703"/>
    <w:rsid w:val="00C07D07"/>
    <w:rsid w:val="00C62A4D"/>
    <w:rsid w:val="00C90D49"/>
    <w:rsid w:val="00C92C88"/>
    <w:rsid w:val="00CB1076"/>
    <w:rsid w:val="00CB71E3"/>
    <w:rsid w:val="00D34767"/>
    <w:rsid w:val="00D35613"/>
    <w:rsid w:val="00D619ED"/>
    <w:rsid w:val="00D879F7"/>
    <w:rsid w:val="00D92C83"/>
    <w:rsid w:val="00DF3CFB"/>
    <w:rsid w:val="00E85DF4"/>
    <w:rsid w:val="00E9141B"/>
    <w:rsid w:val="00EB3601"/>
    <w:rsid w:val="00EE670B"/>
    <w:rsid w:val="00F31EA6"/>
    <w:rsid w:val="00F3734D"/>
    <w:rsid w:val="00F41CFC"/>
    <w:rsid w:val="00F51550"/>
    <w:rsid w:val="00F70642"/>
    <w:rsid w:val="00F80B42"/>
    <w:rsid w:val="00FB37EB"/>
    <w:rsid w:val="00FD3E5D"/>
    <w:rsid w:val="00FE2A11"/>
    <w:rsid w:val="00FE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7FCF12-C626-4293-A0CB-BFA456B2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B40"/>
    <w:pPr>
      <w:ind w:left="720"/>
      <w:contextualSpacing/>
    </w:pPr>
  </w:style>
  <w:style w:type="paragraph" w:styleId="Header">
    <w:name w:val="header"/>
    <w:basedOn w:val="Normal"/>
    <w:link w:val="HeaderChar"/>
    <w:uiPriority w:val="99"/>
    <w:unhideWhenUsed/>
    <w:rsid w:val="00311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993"/>
  </w:style>
  <w:style w:type="paragraph" w:styleId="Footer">
    <w:name w:val="footer"/>
    <w:basedOn w:val="Normal"/>
    <w:link w:val="FooterChar"/>
    <w:uiPriority w:val="99"/>
    <w:unhideWhenUsed/>
    <w:rsid w:val="00311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993"/>
  </w:style>
  <w:style w:type="paragraph" w:styleId="NoSpacing">
    <w:name w:val="No Spacing"/>
    <w:uiPriority w:val="1"/>
    <w:qFormat/>
    <w:rsid w:val="00066E25"/>
    <w:pPr>
      <w:spacing w:after="0" w:line="240" w:lineRule="auto"/>
    </w:pPr>
  </w:style>
  <w:style w:type="table" w:styleId="TableGrid">
    <w:name w:val="Table Grid"/>
    <w:basedOn w:val="TableNormal"/>
    <w:uiPriority w:val="59"/>
    <w:rsid w:val="00015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6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F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E1128-7DEA-4471-8E18-7AEB0E31B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moorosi</dc:creator>
  <cp:lastModifiedBy>Shanyana Moorosi</cp:lastModifiedBy>
  <cp:revision>19</cp:revision>
  <cp:lastPrinted>2015-04-17T06:48:00Z</cp:lastPrinted>
  <dcterms:created xsi:type="dcterms:W3CDTF">2015-06-03T07:32:00Z</dcterms:created>
  <dcterms:modified xsi:type="dcterms:W3CDTF">2017-05-11T09:28:00Z</dcterms:modified>
</cp:coreProperties>
</file>